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E043A4">
        <w:t>Second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7A4C11">
        <w:t>Dec</w:t>
      </w:r>
      <w:r w:rsidR="00E043A4">
        <w:t>em</w:t>
      </w:r>
      <w:r w:rsidR="009B3317">
        <w:t xml:space="preserve">ber </w:t>
      </w:r>
      <w:r w:rsidR="007A4C11">
        <w:t>7</w:t>
      </w:r>
      <w:r w:rsidR="00BE2628">
        <w:t>th</w:t>
      </w:r>
      <w:r w:rsidR="0081083A">
        <w:t>, 2015</w:t>
      </w:r>
      <w:r w:rsidR="00E043A4">
        <w:t xml:space="preserve"> through Friday, </w:t>
      </w:r>
      <w:r w:rsidR="007A4C11">
        <w:t>December 11</w:t>
      </w:r>
      <w:r w:rsidR="009F6F3B">
        <w:t>th</w:t>
      </w:r>
      <w:r w:rsidR="00135403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310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1811"/>
        <w:gridCol w:w="1890"/>
        <w:gridCol w:w="1888"/>
      </w:tblGrid>
      <w:tr w:rsidR="006E0B9C" w:rsidRPr="00A14083" w:rsidTr="00C811BB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4D5EC5" w:rsidP="007C7228">
            <w:r>
              <w:t>Stude</w:t>
            </w:r>
            <w:r w:rsidR="004162E9">
              <w:t xml:space="preserve">nts will </w:t>
            </w:r>
            <w:r w:rsidR="007C7228">
              <w:t>analyze fiction stories; identify fairy tale, tall tale, and fable with explanations.</w:t>
            </w:r>
          </w:p>
        </w:tc>
        <w:tc>
          <w:tcPr>
            <w:tcW w:w="2070" w:type="dxa"/>
          </w:tcPr>
          <w:p w:rsidR="00A14083" w:rsidRDefault="007C7228" w:rsidP="007C7228">
            <w:r>
              <w:t>Students will analyze fiction stories; identify fairy tale, tall tale, and fable with explanations.</w:t>
            </w:r>
          </w:p>
        </w:tc>
        <w:tc>
          <w:tcPr>
            <w:tcW w:w="1969" w:type="dxa"/>
          </w:tcPr>
          <w:p w:rsidR="00A14083" w:rsidRDefault="007C7228" w:rsidP="007C7228">
            <w:r>
              <w:t>Students will analyze fiction stories; identify fairy tale, tall tale, and fable with explanations.</w:t>
            </w:r>
          </w:p>
        </w:tc>
        <w:tc>
          <w:tcPr>
            <w:tcW w:w="1811" w:type="dxa"/>
          </w:tcPr>
          <w:p w:rsidR="00A14083" w:rsidRDefault="00753595" w:rsidP="00065499">
            <w:r>
              <w:t>Students will conduct research and take notes on aspiring careers.</w:t>
            </w:r>
          </w:p>
        </w:tc>
        <w:tc>
          <w:tcPr>
            <w:tcW w:w="1890" w:type="dxa"/>
          </w:tcPr>
          <w:p w:rsidR="00A14083" w:rsidRDefault="00EE119D" w:rsidP="00D124B4">
            <w:r>
              <w:t>Students will conduct research and take notes on aspiring careers.</w:t>
            </w:r>
          </w:p>
        </w:tc>
        <w:tc>
          <w:tcPr>
            <w:tcW w:w="1888" w:type="dxa"/>
          </w:tcPr>
          <w:p w:rsidR="00A14083" w:rsidRDefault="00753595" w:rsidP="00A14083">
            <w:r>
              <w:t>Students will conduct research and take notes on aspiring careers.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CC2D53">
            <w:r>
              <w:t>“I Can” Statement</w:t>
            </w:r>
          </w:p>
        </w:tc>
        <w:tc>
          <w:tcPr>
            <w:tcW w:w="2028" w:type="dxa"/>
          </w:tcPr>
          <w:p w:rsidR="000A3F73" w:rsidRDefault="000A3F73" w:rsidP="000A3F73">
            <w:r>
              <w:t xml:space="preserve">I can explain the parts of a </w:t>
            </w:r>
            <w:r w:rsidR="007A4C11">
              <w:t xml:space="preserve">fairy tale, tall tale, and </w:t>
            </w:r>
            <w:r>
              <w:t>fable.</w:t>
            </w:r>
          </w:p>
        </w:tc>
        <w:tc>
          <w:tcPr>
            <w:tcW w:w="2070" w:type="dxa"/>
          </w:tcPr>
          <w:p w:rsidR="000A3F73" w:rsidRDefault="007A4C11" w:rsidP="00D47069">
            <w:r>
              <w:t>I can explain the parts of a fairy tale, tall tale, and fable.</w:t>
            </w:r>
          </w:p>
        </w:tc>
        <w:tc>
          <w:tcPr>
            <w:tcW w:w="1969" w:type="dxa"/>
          </w:tcPr>
          <w:p w:rsidR="000A3F73" w:rsidRDefault="007A4C11" w:rsidP="00D47069">
            <w:r>
              <w:t>I can explain the parts of a fairy tale, tall tale, and fable.</w:t>
            </w:r>
          </w:p>
        </w:tc>
        <w:tc>
          <w:tcPr>
            <w:tcW w:w="1811" w:type="dxa"/>
          </w:tcPr>
          <w:p w:rsidR="000A3F73" w:rsidRDefault="00753595" w:rsidP="007A4C11">
            <w:r w:rsidRPr="000A3F73">
              <w:t>I can research my aspiring career. I can find information on what I want to be when I grow up.</w:t>
            </w:r>
          </w:p>
        </w:tc>
        <w:tc>
          <w:tcPr>
            <w:tcW w:w="1890" w:type="dxa"/>
          </w:tcPr>
          <w:p w:rsidR="000A3F73" w:rsidRPr="002C42C3" w:rsidRDefault="00753595" w:rsidP="00762E99">
            <w:r w:rsidRPr="000A3F73">
              <w:t>I can research my aspiring career. I can find information on what I want to be when I grow up.</w:t>
            </w:r>
          </w:p>
        </w:tc>
        <w:tc>
          <w:tcPr>
            <w:tcW w:w="1888" w:type="dxa"/>
          </w:tcPr>
          <w:p w:rsidR="000A3F73" w:rsidRDefault="00753595" w:rsidP="00E043A4">
            <w:r w:rsidRPr="000A3F73">
              <w:t>I can research my aspiring career. I can find information on what I want to be when I grow up.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CC2D53">
            <w:r>
              <w:t>Common Score Standard</w:t>
            </w:r>
          </w:p>
        </w:tc>
        <w:tc>
          <w:tcPr>
            <w:tcW w:w="2028" w:type="dxa"/>
          </w:tcPr>
          <w:p w:rsidR="000A3F73" w:rsidRDefault="000A3F73" w:rsidP="00BE2628">
            <w:r>
              <w:t>CCSS.ELA-Literacy.RL.K.2</w:t>
            </w:r>
          </w:p>
          <w:p w:rsidR="000A3F73" w:rsidRDefault="000A3F73" w:rsidP="00BE2628">
            <w:r>
              <w:t>With prompting and support, retell familiar stories, including key details.</w:t>
            </w:r>
          </w:p>
          <w:p w:rsidR="000A3F73" w:rsidRDefault="000A3F73" w:rsidP="00BE2628"/>
          <w:p w:rsidR="000A3F73" w:rsidRDefault="000A3F73" w:rsidP="00BE2628">
            <w:r>
              <w:t>CCSS.ELA-Literacy.RL.K.3</w:t>
            </w:r>
          </w:p>
          <w:p w:rsidR="000A3F73" w:rsidRDefault="000A3F73" w:rsidP="00B373A6">
            <w:r>
              <w:t>With prompting and support, identify characters, settings, and major events in a story.</w:t>
            </w:r>
          </w:p>
          <w:p w:rsidR="000A3F73" w:rsidRDefault="000A3F73" w:rsidP="00B373A6"/>
          <w:p w:rsidR="000A3F73" w:rsidRDefault="000A3F73" w:rsidP="00311CF8">
            <w:r>
              <w:lastRenderedPageBreak/>
              <w:t>CCSS.ELA-Literacy.SL.K.2</w:t>
            </w:r>
          </w:p>
          <w:p w:rsidR="000A3F73" w:rsidRDefault="000A3F73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0A3F73" w:rsidRDefault="000A3F7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0A3F73" w:rsidRDefault="000A3F7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0A3F73" w:rsidRDefault="000A3F73" w:rsidP="00311CF8">
            <w:pPr>
              <w:rPr>
                <w:noProof/>
              </w:rPr>
            </w:pPr>
          </w:p>
          <w:p w:rsidR="000A3F73" w:rsidRDefault="000A3F73" w:rsidP="00B373A6">
            <w:r>
              <w:t>CCSS.ELA-Literacy.SL.1.2</w:t>
            </w:r>
          </w:p>
          <w:p w:rsidR="000A3F73" w:rsidRDefault="000A3F73" w:rsidP="00B373A6">
            <w:r>
              <w:t xml:space="preserve">Ask and answer questions about key details in a text read aloud or information presented orally or through other </w:t>
            </w:r>
            <w:r>
              <w:lastRenderedPageBreak/>
              <w:t>media.</w:t>
            </w:r>
          </w:p>
        </w:tc>
        <w:tc>
          <w:tcPr>
            <w:tcW w:w="1969" w:type="dxa"/>
          </w:tcPr>
          <w:p w:rsidR="000A3F73" w:rsidRDefault="000A3F7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CCSS.ELA-Literacy.RL.2.1</w:t>
            </w:r>
          </w:p>
          <w:p w:rsidR="000A3F73" w:rsidRDefault="000A3F7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0A3F73" w:rsidRDefault="000A3F73" w:rsidP="009F6F3B">
            <w:pPr>
              <w:rPr>
                <w:noProof/>
              </w:rPr>
            </w:pPr>
          </w:p>
          <w:p w:rsidR="000A3F73" w:rsidRDefault="000A3F7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0A3F73" w:rsidRDefault="000A3F73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</w:t>
            </w:r>
            <w:r>
              <w:rPr>
                <w:noProof/>
              </w:rPr>
              <w:lastRenderedPageBreak/>
              <w:t>illustrations and words in a print or digital text to demonstrate understanding of its characters, setting, or plot.</w:t>
            </w:r>
          </w:p>
          <w:p w:rsidR="000A3F73" w:rsidRDefault="000A3F73" w:rsidP="009F6F3B">
            <w:pPr>
              <w:rPr>
                <w:noProof/>
              </w:rPr>
            </w:pPr>
          </w:p>
          <w:p w:rsidR="000A3F73" w:rsidRDefault="000A3F7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0A3F73" w:rsidRPr="000A3F73" w:rsidRDefault="000A3F73" w:rsidP="000A3F73">
            <w:r w:rsidRPr="000A3F73">
              <w:lastRenderedPageBreak/>
              <w:t>CCSS.ELA-Literacy.W.3.7</w:t>
            </w:r>
          </w:p>
          <w:p w:rsidR="000A3F73" w:rsidRPr="000A3F73" w:rsidRDefault="000A3F73" w:rsidP="000A3F73">
            <w:r w:rsidRPr="000A3F73">
              <w:t>Conduct short research projects that build knowledge about a topic.</w:t>
            </w:r>
          </w:p>
          <w:p w:rsidR="000A3F73" w:rsidRPr="000A3F73" w:rsidRDefault="000A3F73" w:rsidP="000A3F73"/>
          <w:p w:rsidR="000A3F73" w:rsidRPr="000A3F73" w:rsidRDefault="000A3F73" w:rsidP="000A3F73">
            <w:r w:rsidRPr="000A3F73">
              <w:t>CCSS.ELA-Literacy.W.3.8</w:t>
            </w:r>
          </w:p>
          <w:p w:rsidR="000A3F73" w:rsidRDefault="000A3F73" w:rsidP="000A3F73">
            <w:r w:rsidRPr="000A3F73">
              <w:t xml:space="preserve">Recall information from experiences or gather information from print and digital </w:t>
            </w:r>
            <w:r w:rsidRPr="000A3F73">
              <w:lastRenderedPageBreak/>
              <w:t>sources; take brief notes on sources and sort evidence into provided categories.</w:t>
            </w:r>
          </w:p>
          <w:p w:rsidR="000A3F73" w:rsidRDefault="000A3F73" w:rsidP="000A3F73"/>
          <w:p w:rsidR="000A3F73" w:rsidRPr="000A3F73" w:rsidRDefault="000A3F73" w:rsidP="000A3F73">
            <w:r w:rsidRPr="000A3F73">
              <w:t>CCSS.ELA-Literacy.SL.3.4</w:t>
            </w:r>
          </w:p>
          <w:p w:rsidR="000A3F73" w:rsidRPr="00F63058" w:rsidRDefault="000A3F73" w:rsidP="000A3F73">
            <w:pPr>
              <w:rPr>
                <w:color w:val="FF0000"/>
              </w:rPr>
            </w:pPr>
            <w:r w:rsidRPr="000A3F73"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1890" w:type="dxa"/>
          </w:tcPr>
          <w:p w:rsidR="000A3F73" w:rsidRDefault="000A3F73" w:rsidP="000A3F73">
            <w:r>
              <w:lastRenderedPageBreak/>
              <w:t>CCSS.ELA-Literacy.W.4.7</w:t>
            </w:r>
          </w:p>
          <w:p w:rsidR="000A3F73" w:rsidRDefault="000A3F73" w:rsidP="000A3F73">
            <w:r>
              <w:t>Conduct short research projects that build knowledge through investigation of different aspects of a topic.</w:t>
            </w:r>
          </w:p>
          <w:p w:rsidR="000A3F73" w:rsidRDefault="000A3F73" w:rsidP="000A3F73"/>
          <w:p w:rsidR="000A3F73" w:rsidRDefault="000A3F73" w:rsidP="000A3F73">
            <w:r>
              <w:t>CCSS.ELA-Literacy.W.4.8</w:t>
            </w:r>
          </w:p>
          <w:p w:rsidR="000A3F73" w:rsidRDefault="000A3F73" w:rsidP="000A3F73">
            <w:r>
              <w:t xml:space="preserve">Recall relevant information from experiences or </w:t>
            </w:r>
            <w:r>
              <w:lastRenderedPageBreak/>
              <w:t>gather relevant information from print and digital sources; take notes and categorize information, and provide a list of sources.</w:t>
            </w:r>
          </w:p>
          <w:p w:rsidR="000A3F73" w:rsidRDefault="000A3F73" w:rsidP="000A3F73"/>
          <w:p w:rsidR="000A3F73" w:rsidRDefault="000A3F73" w:rsidP="000A3F73">
            <w:r>
              <w:t>CCSS.ELA-Literacy.SL.4.4</w:t>
            </w:r>
          </w:p>
          <w:p w:rsidR="000A3F73" w:rsidRPr="002C42C3" w:rsidRDefault="000A3F73" w:rsidP="000A3F73">
            <w: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1888" w:type="dxa"/>
          </w:tcPr>
          <w:p w:rsidR="000A3F73" w:rsidRPr="000A3F73" w:rsidRDefault="000A3F73" w:rsidP="000A3F73">
            <w:r w:rsidRPr="000A3F73">
              <w:lastRenderedPageBreak/>
              <w:t>CCSS.ELA-Literacy.W.5.7</w:t>
            </w:r>
          </w:p>
          <w:p w:rsidR="000A3F73" w:rsidRPr="000A3F73" w:rsidRDefault="000A3F73" w:rsidP="000A3F73">
            <w:r w:rsidRPr="000A3F73">
              <w:t>Conduct short research projects that use several sources to build knowledge through investigation of different aspects of a topic.</w:t>
            </w:r>
          </w:p>
          <w:p w:rsidR="000A3F73" w:rsidRPr="000A3F73" w:rsidRDefault="000A3F73" w:rsidP="000A3F73"/>
          <w:p w:rsidR="000A3F73" w:rsidRPr="000A3F73" w:rsidRDefault="000A3F73" w:rsidP="000A3F73">
            <w:r w:rsidRPr="000A3F73">
              <w:t>CCSS.ELA-Literacy.W.5.8</w:t>
            </w:r>
          </w:p>
          <w:p w:rsidR="000A3F73" w:rsidRDefault="000A3F73" w:rsidP="000A3F73">
            <w:r w:rsidRPr="000A3F73">
              <w:t xml:space="preserve">Recall relevant information from </w:t>
            </w:r>
            <w:r w:rsidRPr="000A3F73">
              <w:lastRenderedPageBreak/>
              <w:t>experiences or gather relevant information from print and digital sources; summarize or paraphrase information in notes and finished work, and provide a list of sources.</w:t>
            </w:r>
          </w:p>
          <w:p w:rsidR="000A3F73" w:rsidRDefault="000A3F73" w:rsidP="000A3F73"/>
          <w:p w:rsidR="000A3F73" w:rsidRPr="000A3F73" w:rsidRDefault="000A3F73" w:rsidP="000A3F73">
            <w:r w:rsidRPr="000A3F73">
              <w:t>CCSS.ELA-Literacy.SL.5.4</w:t>
            </w:r>
          </w:p>
          <w:p w:rsidR="000A3F73" w:rsidRPr="00F63058" w:rsidRDefault="000A3F73" w:rsidP="000A3F73">
            <w:pPr>
              <w:rPr>
                <w:color w:val="FF0000"/>
              </w:rPr>
            </w:pPr>
            <w:r w:rsidRPr="000A3F73"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0A3F73" w:rsidRDefault="000A3F7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0A3F73" w:rsidRDefault="000A3F73" w:rsidP="00A14083">
            <w:r>
              <w:rPr>
                <w:noProof/>
              </w:rPr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969" w:type="dxa"/>
          </w:tcPr>
          <w:p w:rsidR="000A3F73" w:rsidRDefault="000A3F7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811" w:type="dxa"/>
          </w:tcPr>
          <w:p w:rsidR="000A3F73" w:rsidRDefault="000A3F7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890" w:type="dxa"/>
          </w:tcPr>
          <w:p w:rsidR="000A3F73" w:rsidRDefault="000A3F7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  <w:tc>
          <w:tcPr>
            <w:tcW w:w="1888" w:type="dxa"/>
          </w:tcPr>
          <w:p w:rsidR="000A3F73" w:rsidRDefault="000A3F7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</w:t>
            </w:r>
            <w:r>
              <w:rPr>
                <w:noProof/>
              </w:rPr>
              <w:lastRenderedPageBreak/>
              <w:t>questions and ideas during group discussions.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0A3F73" w:rsidRDefault="0083271B" w:rsidP="00725E94">
            <w:pPr>
              <w:pStyle w:val="ListParagraph"/>
              <w:numPr>
                <w:ilvl w:val="0"/>
                <w:numId w:val="25"/>
              </w:numPr>
            </w:pPr>
            <w:r>
              <w:t>How do I know when I am reading a fairy tale, tall tale, and fable?</w:t>
            </w:r>
          </w:p>
        </w:tc>
        <w:tc>
          <w:tcPr>
            <w:tcW w:w="2070" w:type="dxa"/>
          </w:tcPr>
          <w:p w:rsidR="000A3F73" w:rsidRDefault="0083271B" w:rsidP="00C811BB">
            <w:pPr>
              <w:pStyle w:val="ListParagraph"/>
              <w:numPr>
                <w:ilvl w:val="0"/>
                <w:numId w:val="25"/>
              </w:numPr>
            </w:pPr>
            <w:r>
              <w:t>How do I know when I am reading a fairy tale, tall tale, and fable?</w:t>
            </w:r>
          </w:p>
        </w:tc>
        <w:tc>
          <w:tcPr>
            <w:tcW w:w="1969" w:type="dxa"/>
          </w:tcPr>
          <w:p w:rsidR="000A3F73" w:rsidRDefault="00725E94" w:rsidP="00C811BB">
            <w:pPr>
              <w:pStyle w:val="ListParagraph"/>
              <w:numPr>
                <w:ilvl w:val="0"/>
                <w:numId w:val="25"/>
              </w:numPr>
            </w:pPr>
            <w:r>
              <w:t xml:space="preserve">How do I know when I am reading a </w:t>
            </w:r>
            <w:r w:rsidR="0083271B">
              <w:t xml:space="preserve">fairy tale, tall tale, and </w:t>
            </w:r>
            <w:r>
              <w:t>fable?</w:t>
            </w:r>
          </w:p>
        </w:tc>
        <w:tc>
          <w:tcPr>
            <w:tcW w:w="1811" w:type="dxa"/>
          </w:tcPr>
          <w:p w:rsidR="000A3F73" w:rsidRPr="00CD125E" w:rsidRDefault="00CD125E" w:rsidP="00C536AC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Where</w:t>
            </w:r>
            <w:r w:rsidRPr="00F32116">
              <w:t xml:space="preserve"> do I </w:t>
            </w:r>
            <w:r>
              <w:t>find information about my aspiring career</w:t>
            </w:r>
            <w:r w:rsidRPr="00F32116">
              <w:t>?</w:t>
            </w:r>
          </w:p>
          <w:p w:rsidR="0083271B" w:rsidRPr="00753595" w:rsidRDefault="00CD125E" w:rsidP="00753595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How do I organize my information?</w:t>
            </w:r>
          </w:p>
        </w:tc>
        <w:tc>
          <w:tcPr>
            <w:tcW w:w="1890" w:type="dxa"/>
          </w:tcPr>
          <w:p w:rsidR="000A3F73" w:rsidRPr="00CD125E" w:rsidRDefault="00F268F8" w:rsidP="00E043A4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Where</w:t>
            </w:r>
            <w:r w:rsidR="00C536AC" w:rsidRPr="00F32116">
              <w:t xml:space="preserve"> do I </w:t>
            </w:r>
            <w:r w:rsidR="00C536AC">
              <w:t>find information about my aspiring career</w:t>
            </w:r>
            <w:r w:rsidR="00C536AC" w:rsidRPr="00F32116">
              <w:t>?</w:t>
            </w:r>
          </w:p>
          <w:p w:rsidR="0083271B" w:rsidRPr="00753595" w:rsidRDefault="00CD125E" w:rsidP="00753595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How do I organize my information?</w:t>
            </w:r>
          </w:p>
        </w:tc>
        <w:tc>
          <w:tcPr>
            <w:tcW w:w="1888" w:type="dxa"/>
          </w:tcPr>
          <w:p w:rsidR="000A3F73" w:rsidRPr="00CD125E" w:rsidRDefault="00F268F8" w:rsidP="00484BF7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Where</w:t>
            </w:r>
            <w:r w:rsidR="00C536AC" w:rsidRPr="00F32116">
              <w:t xml:space="preserve"> do I </w:t>
            </w:r>
            <w:r w:rsidR="00C536AC">
              <w:t>find information about my aspiring career</w:t>
            </w:r>
            <w:r w:rsidR="00C536AC" w:rsidRPr="00F32116">
              <w:t>?</w:t>
            </w:r>
          </w:p>
          <w:p w:rsidR="0083271B" w:rsidRPr="00753595" w:rsidRDefault="00CD125E" w:rsidP="00753595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How do I organize my information?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CC2D53">
            <w:r>
              <w:t>Motivation</w:t>
            </w:r>
          </w:p>
        </w:tc>
        <w:tc>
          <w:tcPr>
            <w:tcW w:w="2028" w:type="dxa"/>
          </w:tcPr>
          <w:p w:rsidR="000A3F73" w:rsidRDefault="007C7228" w:rsidP="00A74214">
            <w:r>
              <w:t>Types of Fiction Stories: Which is which?</w:t>
            </w:r>
          </w:p>
        </w:tc>
        <w:tc>
          <w:tcPr>
            <w:tcW w:w="2070" w:type="dxa"/>
          </w:tcPr>
          <w:p w:rsidR="000A3F73" w:rsidRDefault="007C7228" w:rsidP="00440C80">
            <w:r>
              <w:t>Types of Fiction Stories: Which is which?</w:t>
            </w:r>
          </w:p>
        </w:tc>
        <w:tc>
          <w:tcPr>
            <w:tcW w:w="1969" w:type="dxa"/>
          </w:tcPr>
          <w:p w:rsidR="000A3F73" w:rsidRDefault="007C7228" w:rsidP="004D32E8">
            <w:r>
              <w:t>Types of Fiction Stories: Which is which?</w:t>
            </w:r>
          </w:p>
        </w:tc>
        <w:tc>
          <w:tcPr>
            <w:tcW w:w="1811" w:type="dxa"/>
          </w:tcPr>
          <w:p w:rsidR="002A4083" w:rsidRDefault="00753595" w:rsidP="007C7228">
            <w:r>
              <w:t>I am learning how to become a …</w:t>
            </w:r>
          </w:p>
        </w:tc>
        <w:tc>
          <w:tcPr>
            <w:tcW w:w="1890" w:type="dxa"/>
          </w:tcPr>
          <w:p w:rsidR="002A4083" w:rsidRDefault="00753595" w:rsidP="00D81C80">
            <w:r>
              <w:t>I am learning how to become a …</w:t>
            </w:r>
          </w:p>
        </w:tc>
        <w:tc>
          <w:tcPr>
            <w:tcW w:w="1888" w:type="dxa"/>
          </w:tcPr>
          <w:p w:rsidR="002A4083" w:rsidRDefault="00753595" w:rsidP="00D81C80">
            <w:r>
              <w:t>I am learning how to become a …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CC2D53">
            <w:r>
              <w:t>Procedures</w:t>
            </w:r>
          </w:p>
        </w:tc>
        <w:tc>
          <w:tcPr>
            <w:tcW w:w="2028" w:type="dxa"/>
          </w:tcPr>
          <w:p w:rsidR="00B855AD" w:rsidRDefault="00B855AD" w:rsidP="00B855A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will review Fairy Tale Elements, Tall Tale Elements, and Fables Elements (using anchor charts).</w:t>
            </w:r>
          </w:p>
          <w:p w:rsidR="00EA5C95" w:rsidRPr="00160B38" w:rsidRDefault="00B855AD" w:rsidP="00E87A54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Students are read three stories (</w:t>
            </w:r>
            <w:r w:rsidR="00E87A54">
              <w:rPr>
                <w:noProof/>
                <w:u w:val="single"/>
              </w:rPr>
              <w:t>Sleeping Beauty</w:t>
            </w:r>
            <w:r w:rsidR="00D70896">
              <w:rPr>
                <w:noProof/>
              </w:rPr>
              <w:t xml:space="preserve"> - </w:t>
            </w:r>
            <w:r>
              <w:rPr>
                <w:noProof/>
              </w:rPr>
              <w:t xml:space="preserve">Fairy Tale, </w:t>
            </w:r>
            <w:r w:rsidR="00D70896" w:rsidRPr="00D70896">
              <w:rPr>
                <w:noProof/>
                <w:u w:val="single"/>
              </w:rPr>
              <w:t>Johnny Appleseed</w:t>
            </w:r>
            <w:r w:rsidR="00D70896">
              <w:rPr>
                <w:noProof/>
              </w:rPr>
              <w:t xml:space="preserve"> - </w:t>
            </w:r>
            <w:r>
              <w:rPr>
                <w:noProof/>
              </w:rPr>
              <w:t xml:space="preserve">Tall Tale, </w:t>
            </w:r>
            <w:r w:rsidR="00D70896">
              <w:rPr>
                <w:noProof/>
              </w:rPr>
              <w:t xml:space="preserve">and </w:t>
            </w:r>
            <w:r w:rsidR="00D70896" w:rsidRPr="00D70896">
              <w:rPr>
                <w:noProof/>
                <w:u w:val="single"/>
              </w:rPr>
              <w:t xml:space="preserve">The Tortoise and </w:t>
            </w:r>
            <w:r w:rsidR="00D70896" w:rsidRPr="00D70896">
              <w:rPr>
                <w:noProof/>
                <w:u w:val="single"/>
              </w:rPr>
              <w:lastRenderedPageBreak/>
              <w:t>the Hair</w:t>
            </w:r>
            <w:r w:rsidR="00D70896">
              <w:rPr>
                <w:noProof/>
              </w:rPr>
              <w:t xml:space="preserve"> - </w:t>
            </w:r>
            <w:r>
              <w:rPr>
                <w:noProof/>
              </w:rPr>
              <w:t>Fable); students match story to appropriate genre.</w:t>
            </w:r>
          </w:p>
        </w:tc>
        <w:tc>
          <w:tcPr>
            <w:tcW w:w="2070" w:type="dxa"/>
          </w:tcPr>
          <w:p w:rsidR="00B855AD" w:rsidRDefault="00B855AD" w:rsidP="00B855AD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Fairy Tale Elements, Tall Tale Elements, and Fables Elements (using anchor charts).</w:t>
            </w:r>
          </w:p>
          <w:p w:rsidR="000A3F73" w:rsidRPr="00160B38" w:rsidRDefault="0078481E" w:rsidP="00B61B9C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>Students are read three stories (</w:t>
            </w:r>
            <w:r w:rsidR="00B61B9C">
              <w:rPr>
                <w:noProof/>
                <w:u w:val="single"/>
              </w:rPr>
              <w:t>Sleeping Beauty</w:t>
            </w:r>
            <w:r>
              <w:rPr>
                <w:noProof/>
              </w:rPr>
              <w:t xml:space="preserve"> - Fairy Tale, </w:t>
            </w:r>
            <w:r w:rsidRPr="00D70896">
              <w:rPr>
                <w:noProof/>
                <w:u w:val="single"/>
              </w:rPr>
              <w:t>Johnny Appleseed</w:t>
            </w:r>
            <w:r>
              <w:rPr>
                <w:noProof/>
              </w:rPr>
              <w:t xml:space="preserve"> - Tall Tale, and </w:t>
            </w:r>
            <w:r w:rsidRPr="00D70896">
              <w:rPr>
                <w:noProof/>
                <w:u w:val="single"/>
              </w:rPr>
              <w:t>The Tortoise and the Hair</w:t>
            </w:r>
            <w:r>
              <w:rPr>
                <w:noProof/>
              </w:rPr>
              <w:t xml:space="preserve"> - Fable); </w:t>
            </w:r>
            <w:r>
              <w:rPr>
                <w:noProof/>
              </w:rPr>
              <w:lastRenderedPageBreak/>
              <w:t>students match story to appropriate genre.</w:t>
            </w:r>
          </w:p>
        </w:tc>
        <w:tc>
          <w:tcPr>
            <w:tcW w:w="1969" w:type="dxa"/>
          </w:tcPr>
          <w:p w:rsidR="000A3F73" w:rsidRDefault="00A94378" w:rsidP="00A94378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Fairy Tale Elements, Tall Tale Elements, and Fables Elements (using anchor charts).</w:t>
            </w:r>
          </w:p>
          <w:p w:rsidR="00A519CE" w:rsidRPr="00160B38" w:rsidRDefault="0078481E" w:rsidP="00B61B9C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Students read three stories (</w:t>
            </w:r>
            <w:r w:rsidR="00B61B9C">
              <w:rPr>
                <w:noProof/>
                <w:u w:val="single"/>
              </w:rPr>
              <w:t>Sleeping Beauty</w:t>
            </w:r>
            <w:r>
              <w:rPr>
                <w:noProof/>
              </w:rPr>
              <w:t xml:space="preserve"> - Fairy Tale, </w:t>
            </w:r>
            <w:r w:rsidRPr="00D70896">
              <w:rPr>
                <w:noProof/>
                <w:u w:val="single"/>
              </w:rPr>
              <w:t>Johnny Appleseed</w:t>
            </w:r>
            <w:r>
              <w:rPr>
                <w:noProof/>
              </w:rPr>
              <w:t xml:space="preserve"> - Tall Tale, and </w:t>
            </w:r>
            <w:r w:rsidRPr="00D70896">
              <w:rPr>
                <w:noProof/>
                <w:u w:val="single"/>
              </w:rPr>
              <w:t xml:space="preserve">The Tortoise </w:t>
            </w:r>
            <w:r w:rsidRPr="00D70896">
              <w:rPr>
                <w:noProof/>
                <w:u w:val="single"/>
              </w:rPr>
              <w:lastRenderedPageBreak/>
              <w:t>and the Hair</w:t>
            </w:r>
            <w:r>
              <w:rPr>
                <w:noProof/>
              </w:rPr>
              <w:t xml:space="preserve"> - Fable); students match story to appropriate genre.</w:t>
            </w:r>
          </w:p>
        </w:tc>
        <w:tc>
          <w:tcPr>
            <w:tcW w:w="1811" w:type="dxa"/>
          </w:tcPr>
          <w:p w:rsidR="00105EC5" w:rsidRDefault="00084649" w:rsidP="00084649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Librarian and students will review Career Research Project.</w:t>
            </w:r>
          </w:p>
          <w:p w:rsidR="00084649" w:rsidRDefault="00084649" w:rsidP="00084649">
            <w:pPr>
              <w:pStyle w:val="ListParagraph"/>
              <w:numPr>
                <w:ilvl w:val="0"/>
                <w:numId w:val="10"/>
              </w:numPr>
            </w:pPr>
            <w:r>
              <w:t>Librarian and students will transition to computer lab.</w:t>
            </w:r>
          </w:p>
          <w:p w:rsidR="00084649" w:rsidRDefault="00084649" w:rsidP="00084649">
            <w:pPr>
              <w:pStyle w:val="ListParagraph"/>
              <w:numPr>
                <w:ilvl w:val="0"/>
                <w:numId w:val="10"/>
              </w:numPr>
            </w:pPr>
            <w:r>
              <w:t>Students will complete research notes handout.</w:t>
            </w:r>
          </w:p>
        </w:tc>
        <w:tc>
          <w:tcPr>
            <w:tcW w:w="1890" w:type="dxa"/>
          </w:tcPr>
          <w:p w:rsidR="00084649" w:rsidRDefault="000A3F73" w:rsidP="00084649">
            <w:pPr>
              <w:pStyle w:val="ListParagraph"/>
              <w:numPr>
                <w:ilvl w:val="0"/>
                <w:numId w:val="43"/>
              </w:numPr>
            </w:pPr>
            <w:r w:rsidRPr="004E511B">
              <w:t xml:space="preserve"> </w:t>
            </w:r>
            <w:r w:rsidR="00084649">
              <w:t>Librarian and students will review Career Research Project.</w:t>
            </w:r>
          </w:p>
          <w:p w:rsidR="00084649" w:rsidRDefault="00084649" w:rsidP="00084649">
            <w:pPr>
              <w:pStyle w:val="ListParagraph"/>
              <w:numPr>
                <w:ilvl w:val="0"/>
                <w:numId w:val="43"/>
              </w:numPr>
            </w:pPr>
            <w:r>
              <w:t>Librarian and students will transition to computer lab.</w:t>
            </w:r>
          </w:p>
          <w:p w:rsidR="000A3F73" w:rsidRDefault="00084649" w:rsidP="00084649">
            <w:pPr>
              <w:pStyle w:val="ListParagraph"/>
              <w:numPr>
                <w:ilvl w:val="0"/>
                <w:numId w:val="43"/>
              </w:numPr>
            </w:pPr>
            <w:r>
              <w:t>Students will complete research notes handout.</w:t>
            </w:r>
          </w:p>
        </w:tc>
        <w:tc>
          <w:tcPr>
            <w:tcW w:w="1888" w:type="dxa"/>
          </w:tcPr>
          <w:p w:rsidR="00084649" w:rsidRDefault="00084649" w:rsidP="00084649">
            <w:pPr>
              <w:pStyle w:val="ListParagraph"/>
              <w:numPr>
                <w:ilvl w:val="0"/>
                <w:numId w:val="44"/>
              </w:numPr>
            </w:pPr>
            <w:r>
              <w:t>Librarian and students will review Career Research Project.</w:t>
            </w:r>
          </w:p>
          <w:p w:rsidR="00084649" w:rsidRDefault="00084649" w:rsidP="00084649">
            <w:pPr>
              <w:pStyle w:val="ListParagraph"/>
              <w:numPr>
                <w:ilvl w:val="0"/>
                <w:numId w:val="44"/>
              </w:numPr>
            </w:pPr>
            <w:r>
              <w:t>Librarian and students will transition to computer lab.</w:t>
            </w:r>
          </w:p>
          <w:p w:rsidR="000A3F73" w:rsidRDefault="00084649" w:rsidP="00084649">
            <w:pPr>
              <w:pStyle w:val="ListParagraph"/>
              <w:numPr>
                <w:ilvl w:val="0"/>
                <w:numId w:val="44"/>
              </w:numPr>
            </w:pPr>
            <w:r>
              <w:t>Students will complete research notes handout.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0A3F73" w:rsidRDefault="007B7FEC" w:rsidP="004D5EC5">
            <w:pPr>
              <w:pStyle w:val="ListParagraph"/>
              <w:numPr>
                <w:ilvl w:val="0"/>
                <w:numId w:val="13"/>
              </w:numPr>
            </w:pPr>
            <w:r>
              <w:t>Fiction Stories Assessment (students are read three books; students determine which is fairy tale, tall tale, and fable)</w:t>
            </w:r>
          </w:p>
        </w:tc>
        <w:tc>
          <w:tcPr>
            <w:tcW w:w="2070" w:type="dxa"/>
          </w:tcPr>
          <w:p w:rsidR="000A3F73" w:rsidRDefault="007B7FEC" w:rsidP="00F24D18">
            <w:pPr>
              <w:pStyle w:val="ListParagraph"/>
              <w:numPr>
                <w:ilvl w:val="0"/>
                <w:numId w:val="17"/>
              </w:numPr>
            </w:pPr>
            <w:r>
              <w:t>Fiction Stories Assessment (students are read three books; students determine which is fairy tale, tall tale, and fable)</w:t>
            </w:r>
          </w:p>
        </w:tc>
        <w:tc>
          <w:tcPr>
            <w:tcW w:w="1969" w:type="dxa"/>
          </w:tcPr>
          <w:p w:rsidR="000A3F73" w:rsidRDefault="007B7FEC" w:rsidP="000D51C0">
            <w:pPr>
              <w:pStyle w:val="ListParagraph"/>
              <w:numPr>
                <w:ilvl w:val="0"/>
                <w:numId w:val="24"/>
              </w:numPr>
            </w:pPr>
            <w:r>
              <w:t>Fiction S</w:t>
            </w:r>
            <w:r w:rsidR="00A94378">
              <w:t xml:space="preserve">tories Assessment (students </w:t>
            </w:r>
            <w:r>
              <w:t>read three books; students determine which is fairy tale, tall tale, and fable)</w:t>
            </w:r>
          </w:p>
        </w:tc>
        <w:tc>
          <w:tcPr>
            <w:tcW w:w="1811" w:type="dxa"/>
          </w:tcPr>
          <w:p w:rsidR="002E0038" w:rsidRPr="00875DF6" w:rsidRDefault="00B61094" w:rsidP="00753595">
            <w:pPr>
              <w:pStyle w:val="ListParagraph"/>
              <w:numPr>
                <w:ilvl w:val="0"/>
                <w:numId w:val="20"/>
              </w:numPr>
            </w:pPr>
            <w:r>
              <w:t>Notes Handout (Information Gathered with Source Evidence)</w:t>
            </w:r>
          </w:p>
        </w:tc>
        <w:tc>
          <w:tcPr>
            <w:tcW w:w="1890" w:type="dxa"/>
          </w:tcPr>
          <w:p w:rsidR="002E0038" w:rsidRDefault="00B61094" w:rsidP="00753595">
            <w:pPr>
              <w:pStyle w:val="ListParagraph"/>
              <w:numPr>
                <w:ilvl w:val="0"/>
                <w:numId w:val="29"/>
              </w:numPr>
            </w:pPr>
            <w:r>
              <w:t>Notes Handout (Information Gathered with Source Evidence)</w:t>
            </w:r>
          </w:p>
        </w:tc>
        <w:tc>
          <w:tcPr>
            <w:tcW w:w="1888" w:type="dxa"/>
          </w:tcPr>
          <w:p w:rsidR="002E0038" w:rsidRDefault="00B61094" w:rsidP="00753595">
            <w:pPr>
              <w:pStyle w:val="ListParagraph"/>
              <w:numPr>
                <w:ilvl w:val="0"/>
                <w:numId w:val="30"/>
              </w:numPr>
            </w:pPr>
            <w:r>
              <w:t>Notes Handout (Information Gathered with Source Evidence)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A14083">
            <w:r>
              <w:t>Extend/Refine Knowledge</w:t>
            </w:r>
          </w:p>
        </w:tc>
        <w:tc>
          <w:tcPr>
            <w:tcW w:w="2028" w:type="dxa"/>
          </w:tcPr>
          <w:p w:rsidR="000A3F73" w:rsidRDefault="000A3F73" w:rsidP="002E0038">
            <w:r>
              <w:t xml:space="preserve">Library Skill: </w:t>
            </w:r>
            <w:r w:rsidR="002E0038">
              <w:t xml:space="preserve">Christmas Story </w:t>
            </w:r>
            <w:r>
              <w:t>(Fictional Elements)</w:t>
            </w:r>
          </w:p>
        </w:tc>
        <w:tc>
          <w:tcPr>
            <w:tcW w:w="2070" w:type="dxa"/>
          </w:tcPr>
          <w:p w:rsidR="000A3F73" w:rsidRDefault="002E0038" w:rsidP="00175F29">
            <w:r>
              <w:t>Library Skill: Christmas Story (Fictional Elements)</w:t>
            </w:r>
          </w:p>
        </w:tc>
        <w:tc>
          <w:tcPr>
            <w:tcW w:w="1969" w:type="dxa"/>
          </w:tcPr>
          <w:p w:rsidR="000A3F73" w:rsidRDefault="002E0038" w:rsidP="00BA2FFE">
            <w:r>
              <w:t xml:space="preserve">Library Skill: Christmas Story </w:t>
            </w:r>
            <w:r w:rsidR="00585F68">
              <w:t xml:space="preserve">(Fictional </w:t>
            </w:r>
            <w:r>
              <w:t>Elements)</w:t>
            </w:r>
          </w:p>
        </w:tc>
        <w:tc>
          <w:tcPr>
            <w:tcW w:w="1811" w:type="dxa"/>
          </w:tcPr>
          <w:p w:rsidR="000A3F73" w:rsidRDefault="000A3F73" w:rsidP="00753595">
            <w:r>
              <w:t xml:space="preserve">Library Skill: </w:t>
            </w:r>
            <w:r w:rsidR="002E0038">
              <w:t xml:space="preserve">Research </w:t>
            </w:r>
            <w:r w:rsidR="00753595">
              <w:t>–</w:t>
            </w:r>
            <w:r w:rsidR="002E0038">
              <w:t xml:space="preserve"> </w:t>
            </w:r>
            <w:r w:rsidR="00753595">
              <w:t>Citing Sources</w:t>
            </w:r>
          </w:p>
        </w:tc>
        <w:tc>
          <w:tcPr>
            <w:tcW w:w="1890" w:type="dxa"/>
          </w:tcPr>
          <w:p w:rsidR="000A3F73" w:rsidRDefault="002E0038" w:rsidP="00753595">
            <w:r>
              <w:t xml:space="preserve">Library Skill: Research </w:t>
            </w:r>
            <w:r w:rsidR="00753595">
              <w:t>–</w:t>
            </w:r>
            <w:r>
              <w:t xml:space="preserve"> </w:t>
            </w:r>
            <w:r w:rsidR="00753595">
              <w:t>Citing Sources</w:t>
            </w:r>
          </w:p>
        </w:tc>
        <w:tc>
          <w:tcPr>
            <w:tcW w:w="1888" w:type="dxa"/>
          </w:tcPr>
          <w:p w:rsidR="000A3F73" w:rsidRDefault="002E0038" w:rsidP="00753595">
            <w:r>
              <w:t xml:space="preserve">Library Skill: Research </w:t>
            </w:r>
            <w:r w:rsidR="00753595">
              <w:t>–</w:t>
            </w:r>
            <w:r>
              <w:t xml:space="preserve"> </w:t>
            </w:r>
            <w:r w:rsidR="00753595">
              <w:t>Citing Sources</w:t>
            </w:r>
          </w:p>
        </w:tc>
      </w:tr>
      <w:tr w:rsidR="00105EC5" w:rsidTr="00C811BB">
        <w:trPr>
          <w:jc w:val="center"/>
        </w:trPr>
        <w:tc>
          <w:tcPr>
            <w:tcW w:w="1654" w:type="dxa"/>
          </w:tcPr>
          <w:p w:rsidR="000A3F73" w:rsidRDefault="000A3F73" w:rsidP="00463EE0">
            <w:r>
              <w:t>Homework</w:t>
            </w:r>
          </w:p>
        </w:tc>
        <w:tc>
          <w:tcPr>
            <w:tcW w:w="2028" w:type="dxa"/>
          </w:tcPr>
          <w:p w:rsidR="000A3F73" w:rsidRDefault="000A3F73" w:rsidP="00A14083">
            <w:r>
              <w:t>Read with an adult daily.</w:t>
            </w:r>
          </w:p>
        </w:tc>
        <w:tc>
          <w:tcPr>
            <w:tcW w:w="2070" w:type="dxa"/>
          </w:tcPr>
          <w:p w:rsidR="000A3F73" w:rsidRDefault="000A3F73" w:rsidP="00EC0077">
            <w:r>
              <w:t>Read to or with an adult for at least 20 minutes daily.</w:t>
            </w:r>
          </w:p>
        </w:tc>
        <w:tc>
          <w:tcPr>
            <w:tcW w:w="1969" w:type="dxa"/>
          </w:tcPr>
          <w:p w:rsidR="000A3F73" w:rsidRDefault="000A3F73" w:rsidP="00EC0077">
            <w:r>
              <w:t>Read at least 20 minutes daily.</w:t>
            </w:r>
          </w:p>
        </w:tc>
        <w:tc>
          <w:tcPr>
            <w:tcW w:w="1811" w:type="dxa"/>
          </w:tcPr>
          <w:p w:rsidR="00155771" w:rsidRDefault="000A3F73" w:rsidP="00EC0077">
            <w:r>
              <w:t>Read at least 20 minutes daily.</w:t>
            </w:r>
            <w:r w:rsidR="00B10B18">
              <w:t xml:space="preserve"> Continue researching career</w:t>
            </w:r>
            <w:r w:rsidR="00155771">
              <w:t>.</w:t>
            </w:r>
          </w:p>
        </w:tc>
        <w:tc>
          <w:tcPr>
            <w:tcW w:w="1890" w:type="dxa"/>
          </w:tcPr>
          <w:p w:rsidR="00155771" w:rsidRDefault="00B10B18" w:rsidP="00EC0077">
            <w:r>
              <w:t>Read at least 20 minutes daily. Continue researching career.</w:t>
            </w:r>
          </w:p>
        </w:tc>
        <w:tc>
          <w:tcPr>
            <w:tcW w:w="1888" w:type="dxa"/>
          </w:tcPr>
          <w:p w:rsidR="000A3F73" w:rsidRDefault="00B10B18" w:rsidP="00EC0077">
            <w:r>
              <w:t>Read at least 20 minutes daily. Continue researching career.</w:t>
            </w:r>
          </w:p>
        </w:tc>
      </w:tr>
    </w:tbl>
    <w:p w:rsidR="00EE10F3" w:rsidRDefault="00EE10F3" w:rsidP="00445B08"/>
    <w:p w:rsidR="00C97638" w:rsidRDefault="00C97638" w:rsidP="00445B08">
      <w:r>
        <w:t xml:space="preserve">Career Research </w:t>
      </w:r>
      <w:proofErr w:type="spellStart"/>
      <w:r>
        <w:t>WebQuest</w:t>
      </w:r>
      <w:proofErr w:type="spellEnd"/>
      <w:r>
        <w:t xml:space="preserve">: </w:t>
      </w:r>
      <w:hyperlink r:id="rId8" w:history="1">
        <w:r w:rsidRPr="00C87304">
          <w:rPr>
            <w:rStyle w:val="Hyperlink"/>
          </w:rPr>
          <w:t>http://mssmithcareerwebquest.weebly.com</w:t>
        </w:r>
      </w:hyperlink>
    </w:p>
    <w:p w:rsidR="00C97638" w:rsidRDefault="00420BFF" w:rsidP="00445B08">
      <w:r>
        <w:t>The Tortoise and the Hare YouTube Video (Read Aloud</w:t>
      </w:r>
      <w:proofErr w:type="gramStart"/>
      <w:r>
        <w:t>) :</w:t>
      </w:r>
      <w:proofErr w:type="gramEnd"/>
      <w:r>
        <w:t xml:space="preserve"> </w:t>
      </w:r>
      <w:hyperlink r:id="rId9" w:history="1">
        <w:r w:rsidRPr="00C87304">
          <w:rPr>
            <w:rStyle w:val="Hyperlink"/>
          </w:rPr>
          <w:t>https://www.youtube.com/watch?v=SUngzUtFr7Q</w:t>
        </w:r>
      </w:hyperlink>
    </w:p>
    <w:p w:rsidR="00420BFF" w:rsidRDefault="00420BFF" w:rsidP="00445B08">
      <w:bookmarkStart w:id="0" w:name="_GoBack"/>
      <w:bookmarkEnd w:id="0"/>
    </w:p>
    <w:sectPr w:rsidR="00420BFF" w:rsidSect="006949BF">
      <w:head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16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2D20"/>
    <w:multiLevelType w:val="hybridMultilevel"/>
    <w:tmpl w:val="DF60EE4A"/>
    <w:lvl w:ilvl="0" w:tplc="FFF04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E4779"/>
    <w:multiLevelType w:val="hybridMultilevel"/>
    <w:tmpl w:val="713463DE"/>
    <w:lvl w:ilvl="0" w:tplc="FEC45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472D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7D96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92FBB"/>
    <w:multiLevelType w:val="hybridMultilevel"/>
    <w:tmpl w:val="A3DA6F6A"/>
    <w:lvl w:ilvl="0" w:tplc="21063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3C9D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51CE0"/>
    <w:multiLevelType w:val="hybridMultilevel"/>
    <w:tmpl w:val="DA6CE59E"/>
    <w:lvl w:ilvl="0" w:tplc="EA6A9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4FCF"/>
    <w:multiLevelType w:val="hybridMultilevel"/>
    <w:tmpl w:val="F326BF94"/>
    <w:lvl w:ilvl="0" w:tplc="1C9E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16564"/>
    <w:multiLevelType w:val="hybridMultilevel"/>
    <w:tmpl w:val="FF0AEC56"/>
    <w:lvl w:ilvl="0" w:tplc="D520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D63E4"/>
    <w:multiLevelType w:val="hybridMultilevel"/>
    <w:tmpl w:val="DE0E4CE8"/>
    <w:lvl w:ilvl="0" w:tplc="6878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B03FF"/>
    <w:multiLevelType w:val="hybridMultilevel"/>
    <w:tmpl w:val="124E9C00"/>
    <w:lvl w:ilvl="0" w:tplc="AC2A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45B7F"/>
    <w:multiLevelType w:val="hybridMultilevel"/>
    <w:tmpl w:val="D0DE6588"/>
    <w:lvl w:ilvl="0" w:tplc="2E802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884"/>
    <w:multiLevelType w:val="hybridMultilevel"/>
    <w:tmpl w:val="292620E8"/>
    <w:lvl w:ilvl="0" w:tplc="1F3ED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B0E2E"/>
    <w:multiLevelType w:val="hybridMultilevel"/>
    <w:tmpl w:val="6E1CCAEE"/>
    <w:lvl w:ilvl="0" w:tplc="8C36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3A170D"/>
    <w:multiLevelType w:val="hybridMultilevel"/>
    <w:tmpl w:val="EC761A9A"/>
    <w:lvl w:ilvl="0" w:tplc="22B4A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D4156"/>
    <w:multiLevelType w:val="hybridMultilevel"/>
    <w:tmpl w:val="97648070"/>
    <w:lvl w:ilvl="0" w:tplc="C0366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331FB"/>
    <w:multiLevelType w:val="hybridMultilevel"/>
    <w:tmpl w:val="636EF6C4"/>
    <w:lvl w:ilvl="0" w:tplc="733A1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37E5E"/>
    <w:multiLevelType w:val="hybridMultilevel"/>
    <w:tmpl w:val="4B8CC66E"/>
    <w:lvl w:ilvl="0" w:tplc="F8625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6060C"/>
    <w:multiLevelType w:val="hybridMultilevel"/>
    <w:tmpl w:val="9EF0010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A72B5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"/>
  </w:num>
  <w:num w:numId="5">
    <w:abstractNumId w:val="16"/>
  </w:num>
  <w:num w:numId="6">
    <w:abstractNumId w:val="29"/>
  </w:num>
  <w:num w:numId="7">
    <w:abstractNumId w:val="17"/>
  </w:num>
  <w:num w:numId="8">
    <w:abstractNumId w:val="20"/>
  </w:num>
  <w:num w:numId="9">
    <w:abstractNumId w:val="30"/>
  </w:num>
  <w:num w:numId="10">
    <w:abstractNumId w:val="15"/>
  </w:num>
  <w:num w:numId="11">
    <w:abstractNumId w:val="23"/>
  </w:num>
  <w:num w:numId="12">
    <w:abstractNumId w:val="14"/>
  </w:num>
  <w:num w:numId="13">
    <w:abstractNumId w:val="8"/>
  </w:num>
  <w:num w:numId="14">
    <w:abstractNumId w:val="28"/>
  </w:num>
  <w:num w:numId="15">
    <w:abstractNumId w:val="27"/>
  </w:num>
  <w:num w:numId="16">
    <w:abstractNumId w:val="39"/>
  </w:num>
  <w:num w:numId="17">
    <w:abstractNumId w:val="24"/>
  </w:num>
  <w:num w:numId="18">
    <w:abstractNumId w:val="21"/>
  </w:num>
  <w:num w:numId="19">
    <w:abstractNumId w:val="41"/>
  </w:num>
  <w:num w:numId="20">
    <w:abstractNumId w:val="42"/>
  </w:num>
  <w:num w:numId="21">
    <w:abstractNumId w:val="34"/>
  </w:num>
  <w:num w:numId="22">
    <w:abstractNumId w:val="7"/>
  </w:num>
  <w:num w:numId="23">
    <w:abstractNumId w:val="6"/>
  </w:num>
  <w:num w:numId="24">
    <w:abstractNumId w:val="25"/>
  </w:num>
  <w:num w:numId="25">
    <w:abstractNumId w:val="19"/>
  </w:num>
  <w:num w:numId="26">
    <w:abstractNumId w:val="32"/>
  </w:num>
  <w:num w:numId="27">
    <w:abstractNumId w:val="36"/>
  </w:num>
  <w:num w:numId="28">
    <w:abstractNumId w:val="31"/>
  </w:num>
  <w:num w:numId="29">
    <w:abstractNumId w:val="3"/>
  </w:num>
  <w:num w:numId="30">
    <w:abstractNumId w:val="18"/>
  </w:num>
  <w:num w:numId="31">
    <w:abstractNumId w:val="10"/>
  </w:num>
  <w:num w:numId="32">
    <w:abstractNumId w:val="22"/>
  </w:num>
  <w:num w:numId="33">
    <w:abstractNumId w:val="0"/>
  </w:num>
  <w:num w:numId="34">
    <w:abstractNumId w:val="12"/>
  </w:num>
  <w:num w:numId="35">
    <w:abstractNumId w:val="9"/>
  </w:num>
  <w:num w:numId="36">
    <w:abstractNumId w:val="5"/>
  </w:num>
  <w:num w:numId="37">
    <w:abstractNumId w:val="4"/>
  </w:num>
  <w:num w:numId="38">
    <w:abstractNumId w:val="26"/>
  </w:num>
  <w:num w:numId="39">
    <w:abstractNumId w:val="43"/>
  </w:num>
  <w:num w:numId="40">
    <w:abstractNumId w:val="40"/>
  </w:num>
  <w:num w:numId="41">
    <w:abstractNumId w:val="37"/>
  </w:num>
  <w:num w:numId="42">
    <w:abstractNumId w:val="1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10427"/>
    <w:rsid w:val="00011FA0"/>
    <w:rsid w:val="000142AF"/>
    <w:rsid w:val="000205B9"/>
    <w:rsid w:val="0002279E"/>
    <w:rsid w:val="00027C19"/>
    <w:rsid w:val="00041929"/>
    <w:rsid w:val="00043D45"/>
    <w:rsid w:val="00043F9F"/>
    <w:rsid w:val="00065499"/>
    <w:rsid w:val="000812A5"/>
    <w:rsid w:val="00081977"/>
    <w:rsid w:val="00084649"/>
    <w:rsid w:val="00084D2D"/>
    <w:rsid w:val="000910F7"/>
    <w:rsid w:val="000A3F73"/>
    <w:rsid w:val="000B0622"/>
    <w:rsid w:val="000B71F4"/>
    <w:rsid w:val="000C7E96"/>
    <w:rsid w:val="000D51C0"/>
    <w:rsid w:val="000E600C"/>
    <w:rsid w:val="000F21D5"/>
    <w:rsid w:val="000F2588"/>
    <w:rsid w:val="000F4BB0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E92"/>
    <w:rsid w:val="00175F29"/>
    <w:rsid w:val="00181070"/>
    <w:rsid w:val="00184314"/>
    <w:rsid w:val="00197C41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19CE"/>
    <w:rsid w:val="00311CF8"/>
    <w:rsid w:val="00316D54"/>
    <w:rsid w:val="00324025"/>
    <w:rsid w:val="003262FB"/>
    <w:rsid w:val="0033599E"/>
    <w:rsid w:val="00340E27"/>
    <w:rsid w:val="003701DF"/>
    <w:rsid w:val="0038686A"/>
    <w:rsid w:val="00396807"/>
    <w:rsid w:val="003A6B2B"/>
    <w:rsid w:val="003A7AE2"/>
    <w:rsid w:val="003C5F75"/>
    <w:rsid w:val="003D647D"/>
    <w:rsid w:val="003E3770"/>
    <w:rsid w:val="003E5E24"/>
    <w:rsid w:val="003E65D4"/>
    <w:rsid w:val="003E7392"/>
    <w:rsid w:val="003F5D15"/>
    <w:rsid w:val="003F65A5"/>
    <w:rsid w:val="00404D0E"/>
    <w:rsid w:val="0041414C"/>
    <w:rsid w:val="0041587F"/>
    <w:rsid w:val="004162E9"/>
    <w:rsid w:val="00420BFF"/>
    <w:rsid w:val="00440C80"/>
    <w:rsid w:val="004443BE"/>
    <w:rsid w:val="00445B08"/>
    <w:rsid w:val="00445D0F"/>
    <w:rsid w:val="004502FA"/>
    <w:rsid w:val="00455437"/>
    <w:rsid w:val="00472A1B"/>
    <w:rsid w:val="00477D97"/>
    <w:rsid w:val="00484BF7"/>
    <w:rsid w:val="00493AF0"/>
    <w:rsid w:val="00494F6B"/>
    <w:rsid w:val="004A3F68"/>
    <w:rsid w:val="004B2F15"/>
    <w:rsid w:val="004C1B8E"/>
    <w:rsid w:val="004D2366"/>
    <w:rsid w:val="004D32E8"/>
    <w:rsid w:val="004D5EC5"/>
    <w:rsid w:val="004E511B"/>
    <w:rsid w:val="004E7B34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42836"/>
    <w:rsid w:val="00543305"/>
    <w:rsid w:val="00543446"/>
    <w:rsid w:val="00546C6F"/>
    <w:rsid w:val="00546F4F"/>
    <w:rsid w:val="00556DD7"/>
    <w:rsid w:val="00561437"/>
    <w:rsid w:val="00571799"/>
    <w:rsid w:val="00574236"/>
    <w:rsid w:val="00585F68"/>
    <w:rsid w:val="00586A95"/>
    <w:rsid w:val="00590A1E"/>
    <w:rsid w:val="00596337"/>
    <w:rsid w:val="005A30CC"/>
    <w:rsid w:val="005B3E63"/>
    <w:rsid w:val="005D1858"/>
    <w:rsid w:val="005D5F10"/>
    <w:rsid w:val="005E4620"/>
    <w:rsid w:val="005F10EE"/>
    <w:rsid w:val="0060625B"/>
    <w:rsid w:val="006113A1"/>
    <w:rsid w:val="00611A80"/>
    <w:rsid w:val="00637E6D"/>
    <w:rsid w:val="00641058"/>
    <w:rsid w:val="00647A30"/>
    <w:rsid w:val="0066302F"/>
    <w:rsid w:val="00680725"/>
    <w:rsid w:val="00682FE3"/>
    <w:rsid w:val="0069431C"/>
    <w:rsid w:val="006946CC"/>
    <w:rsid w:val="006949BF"/>
    <w:rsid w:val="006979EB"/>
    <w:rsid w:val="006A04FC"/>
    <w:rsid w:val="006B1EEB"/>
    <w:rsid w:val="006B6EF3"/>
    <w:rsid w:val="006E0B9C"/>
    <w:rsid w:val="006E2346"/>
    <w:rsid w:val="007038F0"/>
    <w:rsid w:val="00716CFE"/>
    <w:rsid w:val="007240F9"/>
    <w:rsid w:val="00725E94"/>
    <w:rsid w:val="0073292A"/>
    <w:rsid w:val="007431B1"/>
    <w:rsid w:val="00753595"/>
    <w:rsid w:val="00762E99"/>
    <w:rsid w:val="0078481E"/>
    <w:rsid w:val="007A26B3"/>
    <w:rsid w:val="007A4C11"/>
    <w:rsid w:val="007A4FE7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F75C1"/>
    <w:rsid w:val="0081083A"/>
    <w:rsid w:val="008145E0"/>
    <w:rsid w:val="00821849"/>
    <w:rsid w:val="008258F3"/>
    <w:rsid w:val="0083209A"/>
    <w:rsid w:val="0083271B"/>
    <w:rsid w:val="0083329C"/>
    <w:rsid w:val="00844FC0"/>
    <w:rsid w:val="008638E6"/>
    <w:rsid w:val="00871204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39A3"/>
    <w:rsid w:val="00965261"/>
    <w:rsid w:val="00970F2C"/>
    <w:rsid w:val="00985095"/>
    <w:rsid w:val="0098517F"/>
    <w:rsid w:val="00991E59"/>
    <w:rsid w:val="0099540B"/>
    <w:rsid w:val="00995AA4"/>
    <w:rsid w:val="00995C29"/>
    <w:rsid w:val="009A1D31"/>
    <w:rsid w:val="009A6BE7"/>
    <w:rsid w:val="009B1C8B"/>
    <w:rsid w:val="009B3317"/>
    <w:rsid w:val="009C0D62"/>
    <w:rsid w:val="009C139C"/>
    <w:rsid w:val="009D02EC"/>
    <w:rsid w:val="009D18E6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32CB"/>
    <w:rsid w:val="00A472DA"/>
    <w:rsid w:val="00A519CE"/>
    <w:rsid w:val="00A6100C"/>
    <w:rsid w:val="00A66C56"/>
    <w:rsid w:val="00A74214"/>
    <w:rsid w:val="00A94378"/>
    <w:rsid w:val="00AA59B7"/>
    <w:rsid w:val="00AC3285"/>
    <w:rsid w:val="00AD2810"/>
    <w:rsid w:val="00AD5FE0"/>
    <w:rsid w:val="00AE482B"/>
    <w:rsid w:val="00AF1ED9"/>
    <w:rsid w:val="00AF3BCB"/>
    <w:rsid w:val="00B10B18"/>
    <w:rsid w:val="00B1327E"/>
    <w:rsid w:val="00B15EA0"/>
    <w:rsid w:val="00B16AFA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61B9C"/>
    <w:rsid w:val="00B75D6F"/>
    <w:rsid w:val="00B855AD"/>
    <w:rsid w:val="00B90CD4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6C27"/>
    <w:rsid w:val="00C10F47"/>
    <w:rsid w:val="00C35751"/>
    <w:rsid w:val="00C536AC"/>
    <w:rsid w:val="00C60253"/>
    <w:rsid w:val="00C66C66"/>
    <w:rsid w:val="00C734BC"/>
    <w:rsid w:val="00C811BB"/>
    <w:rsid w:val="00C82122"/>
    <w:rsid w:val="00C97638"/>
    <w:rsid w:val="00CA1623"/>
    <w:rsid w:val="00CB2043"/>
    <w:rsid w:val="00CB3834"/>
    <w:rsid w:val="00CB3FEE"/>
    <w:rsid w:val="00CB7491"/>
    <w:rsid w:val="00CD125E"/>
    <w:rsid w:val="00CD4787"/>
    <w:rsid w:val="00CD4E0C"/>
    <w:rsid w:val="00CF2C0F"/>
    <w:rsid w:val="00CF3D16"/>
    <w:rsid w:val="00D077F9"/>
    <w:rsid w:val="00D124B4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1C80"/>
    <w:rsid w:val="00D963B5"/>
    <w:rsid w:val="00DA3070"/>
    <w:rsid w:val="00DA5955"/>
    <w:rsid w:val="00DB072C"/>
    <w:rsid w:val="00DD781C"/>
    <w:rsid w:val="00DF38C4"/>
    <w:rsid w:val="00DF45E9"/>
    <w:rsid w:val="00E043A4"/>
    <w:rsid w:val="00E0698B"/>
    <w:rsid w:val="00E228C7"/>
    <w:rsid w:val="00E40708"/>
    <w:rsid w:val="00E445C9"/>
    <w:rsid w:val="00E472EA"/>
    <w:rsid w:val="00E56053"/>
    <w:rsid w:val="00E70C28"/>
    <w:rsid w:val="00E753AF"/>
    <w:rsid w:val="00E817D6"/>
    <w:rsid w:val="00E87A54"/>
    <w:rsid w:val="00E926F2"/>
    <w:rsid w:val="00E94FC1"/>
    <w:rsid w:val="00EA2144"/>
    <w:rsid w:val="00EA5C95"/>
    <w:rsid w:val="00EB176A"/>
    <w:rsid w:val="00EB188F"/>
    <w:rsid w:val="00EB5F78"/>
    <w:rsid w:val="00EC318E"/>
    <w:rsid w:val="00EC3CAF"/>
    <w:rsid w:val="00EC5CD7"/>
    <w:rsid w:val="00ED0ECF"/>
    <w:rsid w:val="00EE10F3"/>
    <w:rsid w:val="00EE119D"/>
    <w:rsid w:val="00EE15B7"/>
    <w:rsid w:val="00EE4DE3"/>
    <w:rsid w:val="00EE54A1"/>
    <w:rsid w:val="00EF1A05"/>
    <w:rsid w:val="00EF7E34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54E08"/>
    <w:rsid w:val="00F54EDF"/>
    <w:rsid w:val="00F629B6"/>
    <w:rsid w:val="00F63058"/>
    <w:rsid w:val="00F8559F"/>
    <w:rsid w:val="00F874C3"/>
    <w:rsid w:val="00F9234A"/>
    <w:rsid w:val="00FA1B3C"/>
    <w:rsid w:val="00FB093C"/>
    <w:rsid w:val="00FB47BB"/>
    <w:rsid w:val="00FB4AAF"/>
    <w:rsid w:val="00FB5C36"/>
    <w:rsid w:val="00FC45BB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mithcareerwebquest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UngzUtFr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1247</Words>
  <Characters>7263</Characters>
  <Application>Microsoft Office Word</Application>
  <DocSecurity>0</DocSecurity>
  <Lines>660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57</cp:revision>
  <cp:lastPrinted>2015-08-24T12:56:00Z</cp:lastPrinted>
  <dcterms:created xsi:type="dcterms:W3CDTF">2015-11-30T20:39:00Z</dcterms:created>
  <dcterms:modified xsi:type="dcterms:W3CDTF">2015-12-07T20:29:00Z</dcterms:modified>
</cp:coreProperties>
</file>