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bookmarkStart w:id="0" w:name="_GoBack"/>
      <w:bookmarkEnd w:id="0"/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E043A4">
        <w:t>Second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E043A4">
        <w:t>Novem</w:t>
      </w:r>
      <w:r w:rsidR="009B3317">
        <w:t xml:space="preserve">ber </w:t>
      </w:r>
      <w:r w:rsidR="00094E48">
        <w:t>23rd</w:t>
      </w:r>
      <w:r w:rsidR="0081083A">
        <w:t>, 2015</w:t>
      </w:r>
      <w:r w:rsidR="00094E48">
        <w:t xml:space="preserve"> through Tues</w:t>
      </w:r>
      <w:r w:rsidR="00E043A4">
        <w:t>day, Novem</w:t>
      </w:r>
      <w:r w:rsidR="009F6F3B">
        <w:t xml:space="preserve">ber </w:t>
      </w:r>
      <w:r w:rsidR="00762E99">
        <w:t>2</w:t>
      </w:r>
      <w:r w:rsidR="00094E48">
        <w:t>4</w:t>
      </w:r>
      <w:r w:rsidR="009F6F3B">
        <w:t>th</w:t>
      </w:r>
      <w:r w:rsidR="00135403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90"/>
        <w:gridCol w:w="1888"/>
      </w:tblGrid>
      <w:tr w:rsidR="001E4036" w:rsidRPr="00A14083" w:rsidTr="00C811BB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F806FC" w:rsidTr="00C811BB">
        <w:trPr>
          <w:jc w:val="center"/>
        </w:trPr>
        <w:tc>
          <w:tcPr>
            <w:tcW w:w="1654" w:type="dxa"/>
          </w:tcPr>
          <w:p w:rsidR="00F806FC" w:rsidRDefault="00F806FC" w:rsidP="00CC2D53">
            <w:r>
              <w:t>Objective</w:t>
            </w:r>
          </w:p>
        </w:tc>
        <w:tc>
          <w:tcPr>
            <w:tcW w:w="2028" w:type="dxa"/>
          </w:tcPr>
          <w:p w:rsidR="00F806FC" w:rsidRDefault="00F806FC" w:rsidP="00C449ED">
            <w:r>
              <w:t>Students will identify characters and setting.</w:t>
            </w:r>
          </w:p>
        </w:tc>
        <w:tc>
          <w:tcPr>
            <w:tcW w:w="2070" w:type="dxa"/>
          </w:tcPr>
          <w:p w:rsidR="00F806FC" w:rsidRDefault="00F806FC" w:rsidP="00C449ED">
            <w:r>
              <w:t>Students will identify characters and setting of the story; explain the problem and solution in the story.</w:t>
            </w:r>
          </w:p>
        </w:tc>
        <w:tc>
          <w:tcPr>
            <w:tcW w:w="1969" w:type="dxa"/>
          </w:tcPr>
          <w:p w:rsidR="00F806FC" w:rsidRDefault="00F806FC" w:rsidP="0021515D">
            <w:r>
              <w:t>Students will identify characters and setting of the story; explain the problem and solution in the story.</w:t>
            </w:r>
          </w:p>
        </w:tc>
        <w:tc>
          <w:tcPr>
            <w:tcW w:w="1811" w:type="dxa"/>
          </w:tcPr>
          <w:p w:rsidR="00F806FC" w:rsidRDefault="00F806FC" w:rsidP="00762E99">
            <w:r>
              <w:t>Students will write an opinion piece of The Do-Nothing Frog to Author Patricia Clapp, supporting with reasons.</w:t>
            </w:r>
          </w:p>
        </w:tc>
        <w:tc>
          <w:tcPr>
            <w:tcW w:w="1890" w:type="dxa"/>
          </w:tcPr>
          <w:p w:rsidR="00F806FC" w:rsidRDefault="00F806FC" w:rsidP="0021515D">
            <w:r>
              <w:t>Students will write an opinion piece of The Do-Nothing Frog to Author Patricia Clapp, supporting with reasons.</w:t>
            </w:r>
          </w:p>
        </w:tc>
        <w:tc>
          <w:tcPr>
            <w:tcW w:w="1888" w:type="dxa"/>
          </w:tcPr>
          <w:p w:rsidR="00F806FC" w:rsidRDefault="00F806FC" w:rsidP="00A14083">
            <w:r>
              <w:t>Students will perform a play with voice, tone, and expression.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t>“I Can” Statement</w:t>
            </w:r>
          </w:p>
        </w:tc>
        <w:tc>
          <w:tcPr>
            <w:tcW w:w="2028" w:type="dxa"/>
          </w:tcPr>
          <w:p w:rsidR="00D77C68" w:rsidRDefault="00D77C68" w:rsidP="00C449ED">
            <w:r>
              <w:t>I can describe the characters and setting of the story.</w:t>
            </w:r>
          </w:p>
        </w:tc>
        <w:tc>
          <w:tcPr>
            <w:tcW w:w="2070" w:type="dxa"/>
          </w:tcPr>
          <w:p w:rsidR="00D77C68" w:rsidRDefault="00D77C68" w:rsidP="0021515D">
            <w:r>
              <w:t>I can describe the parts of the story.</w:t>
            </w:r>
          </w:p>
        </w:tc>
        <w:tc>
          <w:tcPr>
            <w:tcW w:w="1969" w:type="dxa"/>
          </w:tcPr>
          <w:p w:rsidR="00D77C68" w:rsidRDefault="00D77C68" w:rsidP="0021515D">
            <w:r>
              <w:t>I can describe the parts of the story.</w:t>
            </w:r>
          </w:p>
        </w:tc>
        <w:tc>
          <w:tcPr>
            <w:tcW w:w="1811" w:type="dxa"/>
          </w:tcPr>
          <w:p w:rsidR="00D77C68" w:rsidRDefault="00D77C68" w:rsidP="00D124B4">
            <w:r>
              <w:t>I can explain why I like or dislike the play, The Do-Nothing Frog, with details from the play.</w:t>
            </w:r>
          </w:p>
        </w:tc>
        <w:tc>
          <w:tcPr>
            <w:tcW w:w="1890" w:type="dxa"/>
          </w:tcPr>
          <w:p w:rsidR="00D77C68" w:rsidRDefault="00D77C68" w:rsidP="0021515D">
            <w:r>
              <w:t>I can explain why I like or dislike the play, The Do-Nothing Frog, with details from the play.</w:t>
            </w:r>
          </w:p>
        </w:tc>
        <w:tc>
          <w:tcPr>
            <w:tcW w:w="1888" w:type="dxa"/>
          </w:tcPr>
          <w:p w:rsidR="00D77C68" w:rsidRDefault="00D77C68" w:rsidP="00E043A4">
            <w:r>
              <w:t>I can read with tone, voice, and expression.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t>Common Score Standard</w:t>
            </w:r>
          </w:p>
        </w:tc>
        <w:tc>
          <w:tcPr>
            <w:tcW w:w="2028" w:type="dxa"/>
          </w:tcPr>
          <w:p w:rsidR="00D77C68" w:rsidRDefault="00D77C68" w:rsidP="00BE2628">
            <w:r>
              <w:t>CCSS.ELA-Literacy.RL.K.2</w:t>
            </w:r>
          </w:p>
          <w:p w:rsidR="00D77C68" w:rsidRDefault="00D77C68" w:rsidP="00BE2628">
            <w:r>
              <w:t>With prompting and support, retell familiar stories, including key details.</w:t>
            </w:r>
          </w:p>
          <w:p w:rsidR="00D77C68" w:rsidRDefault="00D77C68" w:rsidP="00BE2628"/>
          <w:p w:rsidR="00D77C68" w:rsidRDefault="00D77C68" w:rsidP="00BE2628">
            <w:r>
              <w:t>CCSS.ELA-Literacy.RL.K.3</w:t>
            </w:r>
          </w:p>
          <w:p w:rsidR="00D77C68" w:rsidRDefault="00D77C68" w:rsidP="00B373A6">
            <w:r>
              <w:t>With prompting and support, identify characters, settings, and major events in a story.</w:t>
            </w:r>
          </w:p>
          <w:p w:rsidR="00D77C68" w:rsidRDefault="00D77C68" w:rsidP="00B373A6"/>
          <w:p w:rsidR="00D77C68" w:rsidRDefault="00D77C68" w:rsidP="00311CF8">
            <w:r>
              <w:t>CCSS.ELA-Literacy.SL.K.2</w:t>
            </w:r>
          </w:p>
          <w:p w:rsidR="00D77C68" w:rsidRDefault="00D77C68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D77C68" w:rsidRDefault="00D77C68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D77C68" w:rsidRDefault="00D77C68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D77C68" w:rsidRDefault="00D77C68" w:rsidP="00311CF8">
            <w:pPr>
              <w:rPr>
                <w:noProof/>
              </w:rPr>
            </w:pPr>
          </w:p>
          <w:p w:rsidR="00D77C68" w:rsidRDefault="00D77C68" w:rsidP="00B373A6">
            <w:r>
              <w:t>CCSS.ELA-Literacy.SL.1.2</w:t>
            </w:r>
          </w:p>
          <w:p w:rsidR="00D77C68" w:rsidRDefault="00D77C68" w:rsidP="00B373A6">
            <w:r>
              <w:t xml:space="preserve">Ask and answer questions about key details in a text read aloud or information presented orally or </w:t>
            </w:r>
            <w:r>
              <w:lastRenderedPageBreak/>
              <w:t>through other media.</w:t>
            </w:r>
          </w:p>
        </w:tc>
        <w:tc>
          <w:tcPr>
            <w:tcW w:w="1969" w:type="dxa"/>
          </w:tcPr>
          <w:p w:rsidR="00D77C68" w:rsidRDefault="00D77C68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CCSS.ELA-Literacy.RL.2.1</w:t>
            </w:r>
          </w:p>
          <w:p w:rsidR="00D77C68" w:rsidRDefault="00D77C68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D77C68" w:rsidRDefault="00D77C68" w:rsidP="009F6F3B">
            <w:pPr>
              <w:rPr>
                <w:noProof/>
              </w:rPr>
            </w:pPr>
          </w:p>
          <w:p w:rsidR="00D77C68" w:rsidRDefault="00D77C68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D77C68" w:rsidRDefault="00D77C68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</w:t>
            </w:r>
            <w:r>
              <w:rPr>
                <w:noProof/>
              </w:rPr>
              <w:lastRenderedPageBreak/>
              <w:t>gained from the illustrations and words in a print or digital text to demonstrate understanding of its characters, setting, or plot.</w:t>
            </w:r>
          </w:p>
          <w:p w:rsidR="00D77C68" w:rsidRDefault="00D77C68" w:rsidP="009F6F3B">
            <w:pPr>
              <w:rPr>
                <w:noProof/>
              </w:rPr>
            </w:pPr>
          </w:p>
          <w:p w:rsidR="00D77C68" w:rsidRDefault="00D77C68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D77C68" w:rsidRDefault="00D77C68" w:rsidP="00010427">
            <w:bookmarkStart w:id="1" w:name="CCSS.ELA-Literacy.W.3.1"/>
            <w:r w:rsidRPr="00A11B32">
              <w:lastRenderedPageBreak/>
              <w:t>CCSS.ELA-Literacy.W.3.1</w:t>
            </w:r>
            <w:bookmarkEnd w:id="1"/>
            <w:r>
              <w:br/>
              <w:t>Write opinion pieces on topics or texts, supporting a point of view with reasons.</w:t>
            </w:r>
          </w:p>
          <w:p w:rsidR="00D77C68" w:rsidRPr="002C42C3" w:rsidRDefault="00D77C68" w:rsidP="00010427"/>
          <w:p w:rsidR="00D77C68" w:rsidRPr="002C42C3" w:rsidRDefault="00D77C68" w:rsidP="00472A1B">
            <w:r w:rsidRPr="002C42C3">
              <w:t>CCSS.ELA-Literacy.SL.3.1.b</w:t>
            </w:r>
          </w:p>
          <w:p w:rsidR="00D77C68" w:rsidRPr="00F63058" w:rsidRDefault="00D77C68" w:rsidP="00472A1B">
            <w:pPr>
              <w:rPr>
                <w:color w:val="FF0000"/>
              </w:rPr>
            </w:pPr>
            <w:r w:rsidRPr="002C42C3">
              <w:t xml:space="preserve">Follow agreed-upon rules for discussions (e.g., gaining the floor </w:t>
            </w:r>
            <w:r w:rsidRPr="002C42C3">
              <w:lastRenderedPageBreak/>
              <w:t>in respectful ways, listening to others with care, speaking one at a time about the topics and texts under discussion).</w:t>
            </w:r>
          </w:p>
        </w:tc>
        <w:tc>
          <w:tcPr>
            <w:tcW w:w="1890" w:type="dxa"/>
          </w:tcPr>
          <w:p w:rsidR="00D77C68" w:rsidRDefault="00D77C68" w:rsidP="00010427">
            <w:bookmarkStart w:id="2" w:name="CCSS.ELA-Literacy.W.4.1"/>
            <w:r w:rsidRPr="00A11B32">
              <w:lastRenderedPageBreak/>
              <w:t>CCSS.ELA-Literacy.W.4.1</w:t>
            </w:r>
            <w:bookmarkEnd w:id="2"/>
            <w:r>
              <w:br/>
              <w:t>Write opinion pieces on topics or texts, supporting a point of view with reasons and information.</w:t>
            </w:r>
          </w:p>
          <w:p w:rsidR="00D77C68" w:rsidRPr="002C42C3" w:rsidRDefault="00D77C68" w:rsidP="00010427"/>
          <w:p w:rsidR="00D77C68" w:rsidRPr="002C42C3" w:rsidRDefault="00D77C68" w:rsidP="00F54E08">
            <w:r w:rsidRPr="002C42C3">
              <w:t>CC.4.SL.1.b</w:t>
            </w:r>
          </w:p>
          <w:p w:rsidR="00D77C68" w:rsidRPr="002C42C3" w:rsidRDefault="00D77C68" w:rsidP="00F54E08">
            <w:r w:rsidRPr="002C42C3">
              <w:t xml:space="preserve">Comprehension and Collaboration: Follow agreed-upon rules for discussions and </w:t>
            </w:r>
            <w:r w:rsidRPr="002C42C3">
              <w:lastRenderedPageBreak/>
              <w:t>carry out assigned roles.</w:t>
            </w:r>
          </w:p>
        </w:tc>
        <w:tc>
          <w:tcPr>
            <w:tcW w:w="1888" w:type="dxa"/>
          </w:tcPr>
          <w:p w:rsidR="00D77C68" w:rsidRDefault="00D77C68" w:rsidP="00010427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CCSS.ELA-Literacy.SL.5.6</w:t>
            </w:r>
          </w:p>
          <w:p w:rsidR="00D77C68" w:rsidRDefault="00D77C68" w:rsidP="00010427">
            <w:pPr>
              <w:rPr>
                <w:noProof/>
              </w:rPr>
            </w:pPr>
            <w:r>
              <w:rPr>
                <w:noProof/>
              </w:rPr>
              <w:t>Adapt speech to a variety of contexts and tasks, using formal English when appropriate to task and situation. (See grade 5 Language standards 1 and 3 here for specific expectations.)</w:t>
            </w:r>
          </w:p>
          <w:p w:rsidR="00D77C68" w:rsidRPr="002C42C3" w:rsidRDefault="00D77C68" w:rsidP="00010427">
            <w:pPr>
              <w:rPr>
                <w:noProof/>
              </w:rPr>
            </w:pPr>
          </w:p>
          <w:p w:rsidR="00D77C68" w:rsidRPr="002C42C3" w:rsidRDefault="00D77C68" w:rsidP="005340D5">
            <w:r w:rsidRPr="002C42C3">
              <w:rPr>
                <w:noProof/>
              </w:rPr>
              <w:t xml:space="preserve">CC.5.SL.1.b </w:t>
            </w:r>
            <w:r w:rsidRPr="002C42C3">
              <w:rPr>
                <w:noProof/>
              </w:rPr>
              <w:lastRenderedPageBreak/>
              <w:t>Comprehension and Collaboration: Follow agreed-upon rules for discussions and carry out assigned roles.</w:t>
            </w:r>
          </w:p>
          <w:p w:rsidR="00D77C68" w:rsidRPr="00F63058" w:rsidRDefault="00D77C68" w:rsidP="00A14083">
            <w:pPr>
              <w:rPr>
                <w:color w:val="FF0000"/>
              </w:rPr>
            </w:pP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D77C68" w:rsidRDefault="00D77C68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D77C68" w:rsidRDefault="00D77C68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69" w:type="dxa"/>
          </w:tcPr>
          <w:p w:rsidR="00D77C68" w:rsidRDefault="00D77C68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11" w:type="dxa"/>
          </w:tcPr>
          <w:p w:rsidR="00D77C68" w:rsidRDefault="00D77C68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90" w:type="dxa"/>
          </w:tcPr>
          <w:p w:rsidR="00D77C68" w:rsidRDefault="00D77C68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88" w:type="dxa"/>
          </w:tcPr>
          <w:p w:rsidR="00D77C68" w:rsidRDefault="00D77C68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t>Question of the Week</w:t>
            </w:r>
          </w:p>
        </w:tc>
        <w:tc>
          <w:tcPr>
            <w:tcW w:w="2028" w:type="dxa"/>
          </w:tcPr>
          <w:p w:rsidR="00D77C68" w:rsidRDefault="00D77C68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What makes </w:t>
            </w:r>
            <w:proofErr w:type="spellStart"/>
            <w:r>
              <w:t>‘Twas</w:t>
            </w:r>
            <w:proofErr w:type="spellEnd"/>
            <w:r>
              <w:t xml:space="preserve"> the Night </w:t>
            </w:r>
            <w:proofErr w:type="gramStart"/>
            <w:r>
              <w:t>Before</w:t>
            </w:r>
            <w:proofErr w:type="gramEnd"/>
            <w:r>
              <w:t xml:space="preserve"> </w:t>
            </w:r>
            <w:r>
              <w:lastRenderedPageBreak/>
              <w:t>Thanksgiving a fiction story?</w:t>
            </w:r>
          </w:p>
        </w:tc>
        <w:tc>
          <w:tcPr>
            <w:tcW w:w="2070" w:type="dxa"/>
          </w:tcPr>
          <w:p w:rsidR="00D77C68" w:rsidRDefault="00D77C68" w:rsidP="0021515D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What makes </w:t>
            </w:r>
            <w:proofErr w:type="spellStart"/>
            <w:r>
              <w:t>‘Twas</w:t>
            </w:r>
            <w:proofErr w:type="spellEnd"/>
            <w:r>
              <w:t xml:space="preserve"> the Night </w:t>
            </w:r>
            <w:proofErr w:type="gramStart"/>
            <w:r>
              <w:t>Before</w:t>
            </w:r>
            <w:proofErr w:type="gramEnd"/>
            <w:r>
              <w:t xml:space="preserve"> </w:t>
            </w:r>
            <w:r>
              <w:lastRenderedPageBreak/>
              <w:t>Thanksgiving a fiction story?</w:t>
            </w:r>
          </w:p>
        </w:tc>
        <w:tc>
          <w:tcPr>
            <w:tcW w:w="1969" w:type="dxa"/>
          </w:tcPr>
          <w:p w:rsidR="00D77C68" w:rsidRDefault="00D77C68" w:rsidP="0021515D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What makes </w:t>
            </w:r>
            <w:proofErr w:type="spellStart"/>
            <w:r>
              <w:t>‘Twas</w:t>
            </w:r>
            <w:proofErr w:type="spellEnd"/>
            <w:r>
              <w:t xml:space="preserve"> the Night </w:t>
            </w:r>
            <w:proofErr w:type="gramStart"/>
            <w:r>
              <w:t>Before</w:t>
            </w:r>
            <w:proofErr w:type="gramEnd"/>
            <w:r>
              <w:t xml:space="preserve"> </w:t>
            </w:r>
            <w:r>
              <w:lastRenderedPageBreak/>
              <w:t>Thanksgiving a fiction story?</w:t>
            </w:r>
          </w:p>
        </w:tc>
        <w:tc>
          <w:tcPr>
            <w:tcW w:w="1811" w:type="dxa"/>
          </w:tcPr>
          <w:p w:rsidR="00D77C68" w:rsidRPr="00A04088" w:rsidRDefault="00D77C68" w:rsidP="00965261">
            <w:pPr>
              <w:pStyle w:val="ListParagraph"/>
              <w:numPr>
                <w:ilvl w:val="0"/>
                <w:numId w:val="21"/>
              </w:numPr>
            </w:pPr>
            <w:r w:rsidRPr="00A04088">
              <w:lastRenderedPageBreak/>
              <w:t>What is my opinion of The Do-</w:t>
            </w:r>
            <w:r w:rsidRPr="00A04088">
              <w:lastRenderedPageBreak/>
              <w:t>Nothing Frog: like or dislike? Why?</w:t>
            </w:r>
          </w:p>
        </w:tc>
        <w:tc>
          <w:tcPr>
            <w:tcW w:w="1890" w:type="dxa"/>
          </w:tcPr>
          <w:p w:rsidR="00D77C68" w:rsidRPr="00A04088" w:rsidRDefault="00D77C68" w:rsidP="0021515D">
            <w:pPr>
              <w:pStyle w:val="ListParagraph"/>
              <w:numPr>
                <w:ilvl w:val="0"/>
                <w:numId w:val="21"/>
              </w:numPr>
            </w:pPr>
            <w:r w:rsidRPr="00A04088">
              <w:lastRenderedPageBreak/>
              <w:t xml:space="preserve">What is my opinion of The Do-Nothing </w:t>
            </w:r>
            <w:r w:rsidRPr="00A04088">
              <w:lastRenderedPageBreak/>
              <w:t>Frog: like or dislike? Why?</w:t>
            </w:r>
          </w:p>
        </w:tc>
        <w:tc>
          <w:tcPr>
            <w:tcW w:w="1888" w:type="dxa"/>
          </w:tcPr>
          <w:p w:rsidR="00D77C68" w:rsidRPr="000910F7" w:rsidRDefault="00D77C68" w:rsidP="00484BF7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F32116">
              <w:lastRenderedPageBreak/>
              <w:t xml:space="preserve">How do I tell a story with voice, tone, </w:t>
            </w:r>
            <w:r w:rsidRPr="00F32116">
              <w:lastRenderedPageBreak/>
              <w:t>and expression?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lastRenderedPageBreak/>
              <w:t>Motivation</w:t>
            </w:r>
          </w:p>
        </w:tc>
        <w:tc>
          <w:tcPr>
            <w:tcW w:w="2028" w:type="dxa"/>
          </w:tcPr>
          <w:p w:rsidR="00D77C68" w:rsidRDefault="00D77C68" w:rsidP="003D6C0E">
            <w:r>
              <w:t>There is a fiction story for just about anything you can think of.</w:t>
            </w:r>
          </w:p>
          <w:p w:rsidR="00D77C68" w:rsidRDefault="00D77C68" w:rsidP="003D6C0E"/>
          <w:p w:rsidR="00D77C68" w:rsidRDefault="00D77C68" w:rsidP="00996729">
            <w:r>
              <w:t>Today we will read a Thanksgiving fiction story.</w:t>
            </w:r>
          </w:p>
        </w:tc>
        <w:tc>
          <w:tcPr>
            <w:tcW w:w="2070" w:type="dxa"/>
          </w:tcPr>
          <w:p w:rsidR="00D77C68" w:rsidRDefault="00D77C68" w:rsidP="0021515D">
            <w:r>
              <w:t>There is a fiction story for just about anything you can think of.</w:t>
            </w:r>
          </w:p>
          <w:p w:rsidR="00D77C68" w:rsidRDefault="00D77C68" w:rsidP="0021515D"/>
          <w:p w:rsidR="00D77C68" w:rsidRDefault="00D77C68" w:rsidP="0021515D">
            <w:r>
              <w:t>Today we will read a Thanksgiving fiction story.</w:t>
            </w:r>
          </w:p>
        </w:tc>
        <w:tc>
          <w:tcPr>
            <w:tcW w:w="1969" w:type="dxa"/>
          </w:tcPr>
          <w:p w:rsidR="00D77C68" w:rsidRDefault="00D77C68" w:rsidP="0021515D">
            <w:r>
              <w:t>There is a fiction story for just about anything you can think of.</w:t>
            </w:r>
          </w:p>
          <w:p w:rsidR="00D77C68" w:rsidRDefault="00D77C68" w:rsidP="0021515D"/>
          <w:p w:rsidR="00D77C68" w:rsidRDefault="00D77C68" w:rsidP="0021515D">
            <w:r>
              <w:t>Today we will read a Thanksgiving fiction story.</w:t>
            </w:r>
          </w:p>
        </w:tc>
        <w:tc>
          <w:tcPr>
            <w:tcW w:w="1811" w:type="dxa"/>
          </w:tcPr>
          <w:p w:rsidR="00D77C68" w:rsidRDefault="00D77C68" w:rsidP="0021515D">
            <w:r>
              <w:t>Let’s write to Author Patricia Clapp!</w:t>
            </w:r>
          </w:p>
        </w:tc>
        <w:tc>
          <w:tcPr>
            <w:tcW w:w="1890" w:type="dxa"/>
          </w:tcPr>
          <w:p w:rsidR="00D77C68" w:rsidRDefault="00D77C68" w:rsidP="00641058">
            <w:r>
              <w:t>Let’s write to Author Patricia Clapp!</w:t>
            </w:r>
          </w:p>
        </w:tc>
        <w:tc>
          <w:tcPr>
            <w:tcW w:w="1888" w:type="dxa"/>
          </w:tcPr>
          <w:p w:rsidR="00D77C68" w:rsidRDefault="00D77C68" w:rsidP="002622C7">
            <w:r>
              <w:t>Performance Time!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t>Procedures</w:t>
            </w:r>
          </w:p>
        </w:tc>
        <w:tc>
          <w:tcPr>
            <w:tcW w:w="2028" w:type="dxa"/>
          </w:tcPr>
          <w:p w:rsidR="00D77C68" w:rsidRDefault="00D77C68" w:rsidP="001E4036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Librarian asks students what holiday is coming up.</w:t>
            </w:r>
          </w:p>
          <w:p w:rsidR="00D77C68" w:rsidRDefault="00D77C68" w:rsidP="001E4036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Librarian informs students there are fiction books about anything that could be imagine; today’s book is a fiction book about Thanksgiving.</w:t>
            </w:r>
          </w:p>
          <w:p w:rsidR="00D77C68" w:rsidRDefault="00D77C68" w:rsidP="001E4036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 xml:space="preserve">Librarian takes students through picture walk of ‘Twas the Night Before Thanksgiving by </w:t>
            </w:r>
            <w:r>
              <w:rPr>
                <w:noProof/>
              </w:rPr>
              <w:lastRenderedPageBreak/>
              <w:t>Dav Pilkey.</w:t>
            </w:r>
          </w:p>
          <w:p w:rsidR="00D77C68" w:rsidRDefault="00D77C68" w:rsidP="001E4036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Students view online version of story (questioning included).</w:t>
            </w:r>
          </w:p>
          <w:p w:rsidR="00D77C68" w:rsidRDefault="00D77C68" w:rsidP="001E4036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Librarian and students discuss fictional elements of the book.</w:t>
            </w:r>
          </w:p>
          <w:p w:rsidR="00D77C68" w:rsidRPr="00160B38" w:rsidRDefault="00D77C68" w:rsidP="001E4036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If time permits, students create My Thankful Tree arts project in honor of Thanksgiving.</w:t>
            </w:r>
          </w:p>
        </w:tc>
        <w:tc>
          <w:tcPr>
            <w:tcW w:w="2070" w:type="dxa"/>
          </w:tcPr>
          <w:p w:rsidR="00D77C68" w:rsidRDefault="00D77C68" w:rsidP="00BC6A1A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asks students what holiday is coming up.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>Librarian informs students there are fiction books about anything that could be imagine; today’s book is a fiction book about Thanksgiving.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>Librarian takes students through picture walk of ‘Twas the Night Before Thanksgiving by Dav Pilkey.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 xml:space="preserve">Students view online version of </w:t>
            </w:r>
            <w:r>
              <w:rPr>
                <w:noProof/>
              </w:rPr>
              <w:lastRenderedPageBreak/>
              <w:t>story (questioning included).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>Librarian and students discuss fictional elements of the book.</w:t>
            </w:r>
          </w:p>
          <w:p w:rsidR="00D77C68" w:rsidRPr="00160B38" w:rsidRDefault="00D77C68" w:rsidP="00BC6A1A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>If time permits, students create My Thankful Tree arts project in honor of Thanksgiving.</w:t>
            </w:r>
          </w:p>
        </w:tc>
        <w:tc>
          <w:tcPr>
            <w:tcW w:w="1969" w:type="dxa"/>
          </w:tcPr>
          <w:p w:rsidR="00D77C68" w:rsidRDefault="00D77C68" w:rsidP="00BC6A1A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asks students what holiday is coming up.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Librarian informs students there are fiction books about anything that could be imagine; today’s book is a fiction book about Thanksgiving.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 xml:space="preserve">Librarian takes students through picture walk of ‘Twas the Night Before Thanksgiving </w:t>
            </w:r>
            <w:r>
              <w:rPr>
                <w:noProof/>
              </w:rPr>
              <w:lastRenderedPageBreak/>
              <w:t>by Dav Pilkey.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Students view online version of story (questioning included).</w:t>
            </w:r>
          </w:p>
          <w:p w:rsidR="00D77C68" w:rsidRDefault="00D77C68" w:rsidP="00BC6A1A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Librarian and students discuss fictional elements of the book.</w:t>
            </w:r>
          </w:p>
          <w:p w:rsidR="00D77C68" w:rsidRPr="00160B38" w:rsidRDefault="00D77C68" w:rsidP="00BC6A1A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If time permits, students create My Thankful Tree arts project in honor of Thanksgiving.</w:t>
            </w:r>
          </w:p>
        </w:tc>
        <w:tc>
          <w:tcPr>
            <w:tcW w:w="1811" w:type="dxa"/>
          </w:tcPr>
          <w:p w:rsidR="00D77C68" w:rsidRDefault="00D77C68" w:rsidP="009C650B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Librarian and students review parts of a friendly letter.</w:t>
            </w:r>
          </w:p>
          <w:p w:rsidR="00D77C68" w:rsidRDefault="00D77C68" w:rsidP="009C650B">
            <w:pPr>
              <w:pStyle w:val="ListParagraph"/>
              <w:numPr>
                <w:ilvl w:val="0"/>
                <w:numId w:val="10"/>
              </w:numPr>
            </w:pPr>
            <w:r>
              <w:t>Librarian explains writing assignment; students will write to Author Patricia Clapp stating why they liked or disliked The Do-Nothing Frog (supporting details from the play provided).</w:t>
            </w:r>
          </w:p>
          <w:p w:rsidR="00D77C68" w:rsidRDefault="00D77C68" w:rsidP="009C650B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</w:t>
            </w:r>
            <w:r>
              <w:lastRenderedPageBreak/>
              <w:t>receive materials and write letter; librarian provides support.</w:t>
            </w:r>
          </w:p>
          <w:p w:rsidR="00D77C68" w:rsidRDefault="00D77C68" w:rsidP="009C650B">
            <w:pPr>
              <w:pStyle w:val="ListParagraph"/>
              <w:numPr>
                <w:ilvl w:val="0"/>
                <w:numId w:val="10"/>
              </w:numPr>
            </w:pPr>
            <w:r>
              <w:t>Students read body of letters aloud.</w:t>
            </w:r>
          </w:p>
        </w:tc>
        <w:tc>
          <w:tcPr>
            <w:tcW w:w="1890" w:type="dxa"/>
          </w:tcPr>
          <w:p w:rsidR="00D77C68" w:rsidRDefault="00D77C68" w:rsidP="001E5A2F">
            <w:pPr>
              <w:pStyle w:val="ListParagraph"/>
              <w:numPr>
                <w:ilvl w:val="0"/>
                <w:numId w:val="42"/>
              </w:numPr>
            </w:pPr>
            <w:r w:rsidRPr="004E511B">
              <w:lastRenderedPageBreak/>
              <w:t xml:space="preserve"> </w:t>
            </w:r>
            <w:r>
              <w:t>Librarian and students review parts of a friendly letter.</w:t>
            </w:r>
          </w:p>
          <w:p w:rsidR="00D77C68" w:rsidRDefault="00D77C68" w:rsidP="001E5A2F">
            <w:pPr>
              <w:pStyle w:val="ListParagraph"/>
              <w:numPr>
                <w:ilvl w:val="0"/>
                <w:numId w:val="42"/>
              </w:numPr>
            </w:pPr>
            <w:r>
              <w:t>Librarian explains writing assignment; students will write to Author Patricia Clapp stating why they liked or disliked The Do-Nothing Frog (supporting details from the play provided).</w:t>
            </w:r>
          </w:p>
          <w:p w:rsidR="00D77C68" w:rsidRDefault="00D77C68" w:rsidP="001E5A2F">
            <w:pPr>
              <w:pStyle w:val="ListParagraph"/>
              <w:numPr>
                <w:ilvl w:val="0"/>
                <w:numId w:val="42"/>
              </w:numPr>
            </w:pPr>
            <w:r>
              <w:t xml:space="preserve">Students </w:t>
            </w:r>
            <w:r>
              <w:lastRenderedPageBreak/>
              <w:t>receive materials and write letter; librarian provides support.</w:t>
            </w:r>
          </w:p>
          <w:p w:rsidR="00D77C68" w:rsidRDefault="00D77C68" w:rsidP="001E5A2F">
            <w:pPr>
              <w:pStyle w:val="ListParagraph"/>
              <w:numPr>
                <w:ilvl w:val="0"/>
                <w:numId w:val="42"/>
              </w:numPr>
            </w:pPr>
            <w:r>
              <w:t>Students read body of letters aloud.</w:t>
            </w:r>
          </w:p>
        </w:tc>
        <w:tc>
          <w:tcPr>
            <w:tcW w:w="1888" w:type="dxa"/>
          </w:tcPr>
          <w:p w:rsidR="00D77C68" w:rsidRPr="004E511B" w:rsidRDefault="00D77C68" w:rsidP="00D475B3">
            <w:pPr>
              <w:pStyle w:val="ListParagraph"/>
              <w:numPr>
                <w:ilvl w:val="0"/>
                <w:numId w:val="38"/>
              </w:numPr>
            </w:pPr>
            <w:r w:rsidRPr="004E511B">
              <w:lastRenderedPageBreak/>
              <w:t>Librarian and students review Performance Rubric</w:t>
            </w:r>
          </w:p>
          <w:p w:rsidR="00D77C68" w:rsidRPr="004E511B" w:rsidRDefault="00D77C68" w:rsidP="00D475B3">
            <w:pPr>
              <w:pStyle w:val="ListParagraph"/>
              <w:numPr>
                <w:ilvl w:val="0"/>
                <w:numId w:val="38"/>
              </w:numPr>
            </w:pPr>
            <w:r w:rsidRPr="004E511B">
              <w:t>Students read The Do-Nothing Frog for taping.</w:t>
            </w:r>
          </w:p>
          <w:p w:rsidR="00D77C68" w:rsidRDefault="00D77C68" w:rsidP="00D475B3">
            <w:pPr>
              <w:pStyle w:val="ListParagraph"/>
              <w:numPr>
                <w:ilvl w:val="0"/>
                <w:numId w:val="38"/>
              </w:numPr>
            </w:pPr>
            <w:r w:rsidRPr="004E511B">
              <w:t xml:space="preserve">Librarian and students review taped performance; students look for area of strength and area needing strengthening (voice, tone, </w:t>
            </w:r>
            <w:proofErr w:type="gramStart"/>
            <w:r w:rsidRPr="004E511B">
              <w:t>expression</w:t>
            </w:r>
            <w:proofErr w:type="gramEnd"/>
            <w:r w:rsidRPr="004E511B">
              <w:t>).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D77C68" w:rsidRDefault="00D77C68" w:rsidP="004D5EC5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</w:tc>
        <w:tc>
          <w:tcPr>
            <w:tcW w:w="2070" w:type="dxa"/>
          </w:tcPr>
          <w:p w:rsidR="00D77C68" w:rsidRDefault="00D77C68" w:rsidP="00F24D18">
            <w:pPr>
              <w:pStyle w:val="ListParagraph"/>
              <w:numPr>
                <w:ilvl w:val="0"/>
                <w:numId w:val="17"/>
              </w:numPr>
            </w:pPr>
            <w:r>
              <w:t>Q&amp;A</w:t>
            </w:r>
          </w:p>
        </w:tc>
        <w:tc>
          <w:tcPr>
            <w:tcW w:w="1969" w:type="dxa"/>
          </w:tcPr>
          <w:p w:rsidR="00D77C68" w:rsidRDefault="00D77C68" w:rsidP="000D51C0">
            <w:pPr>
              <w:pStyle w:val="ListParagraph"/>
              <w:numPr>
                <w:ilvl w:val="0"/>
                <w:numId w:val="24"/>
              </w:numPr>
            </w:pPr>
            <w:r>
              <w:t>Q&amp;A</w:t>
            </w:r>
          </w:p>
        </w:tc>
        <w:tc>
          <w:tcPr>
            <w:tcW w:w="1811" w:type="dxa"/>
          </w:tcPr>
          <w:p w:rsidR="00D77C68" w:rsidRPr="00875DF6" w:rsidRDefault="00D77C68" w:rsidP="00574236">
            <w:pPr>
              <w:pStyle w:val="ListParagraph"/>
              <w:numPr>
                <w:ilvl w:val="0"/>
                <w:numId w:val="20"/>
              </w:numPr>
            </w:pPr>
            <w:r>
              <w:t>Letter (rubric)</w:t>
            </w:r>
          </w:p>
        </w:tc>
        <w:tc>
          <w:tcPr>
            <w:tcW w:w="1890" w:type="dxa"/>
          </w:tcPr>
          <w:p w:rsidR="00D77C68" w:rsidRDefault="00D77C68" w:rsidP="00574236">
            <w:pPr>
              <w:pStyle w:val="ListParagraph"/>
              <w:numPr>
                <w:ilvl w:val="0"/>
                <w:numId w:val="29"/>
              </w:numPr>
            </w:pPr>
            <w:r>
              <w:t>Letter (rubric)</w:t>
            </w:r>
          </w:p>
        </w:tc>
        <w:tc>
          <w:tcPr>
            <w:tcW w:w="1888" w:type="dxa"/>
          </w:tcPr>
          <w:p w:rsidR="00D77C68" w:rsidRDefault="00D77C68" w:rsidP="00574236">
            <w:pPr>
              <w:pStyle w:val="ListParagraph"/>
              <w:numPr>
                <w:ilvl w:val="0"/>
                <w:numId w:val="30"/>
              </w:numPr>
            </w:pPr>
            <w:r>
              <w:t>Performance Assessment (rubric)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A14083">
            <w:r>
              <w:t>Extend/Refine Knowledge</w:t>
            </w:r>
          </w:p>
        </w:tc>
        <w:tc>
          <w:tcPr>
            <w:tcW w:w="2028" w:type="dxa"/>
          </w:tcPr>
          <w:p w:rsidR="00D77C68" w:rsidRDefault="00D77C68" w:rsidP="00611A80">
            <w:r>
              <w:t>Library Skill: Fables</w:t>
            </w:r>
          </w:p>
        </w:tc>
        <w:tc>
          <w:tcPr>
            <w:tcW w:w="2070" w:type="dxa"/>
          </w:tcPr>
          <w:p w:rsidR="00D77C68" w:rsidRDefault="00D77C68" w:rsidP="00175F29">
            <w:r>
              <w:t>Library Skill: Fables</w:t>
            </w:r>
          </w:p>
        </w:tc>
        <w:tc>
          <w:tcPr>
            <w:tcW w:w="1969" w:type="dxa"/>
          </w:tcPr>
          <w:p w:rsidR="00D77C68" w:rsidRDefault="00D77C68" w:rsidP="00BA2FFE">
            <w:r>
              <w:t>Library Skill: Fables</w:t>
            </w:r>
          </w:p>
        </w:tc>
        <w:tc>
          <w:tcPr>
            <w:tcW w:w="1811" w:type="dxa"/>
          </w:tcPr>
          <w:p w:rsidR="00D77C68" w:rsidRDefault="00D77C68" w:rsidP="009C650B">
            <w:r>
              <w:t>Library Skill: Career Research Project</w:t>
            </w:r>
          </w:p>
        </w:tc>
        <w:tc>
          <w:tcPr>
            <w:tcW w:w="1890" w:type="dxa"/>
          </w:tcPr>
          <w:p w:rsidR="00D77C68" w:rsidRDefault="00D77C68" w:rsidP="00DF45E9">
            <w:r>
              <w:t>Library Skill: Career Research Project</w:t>
            </w:r>
          </w:p>
        </w:tc>
        <w:tc>
          <w:tcPr>
            <w:tcW w:w="1888" w:type="dxa"/>
          </w:tcPr>
          <w:p w:rsidR="00D77C68" w:rsidRDefault="00D77C68" w:rsidP="00DF45E9">
            <w:r>
              <w:t>Library Skill: Career Research Project</w:t>
            </w:r>
          </w:p>
        </w:tc>
      </w:tr>
      <w:tr w:rsidR="00D77C68" w:rsidTr="00C811BB">
        <w:trPr>
          <w:jc w:val="center"/>
        </w:trPr>
        <w:tc>
          <w:tcPr>
            <w:tcW w:w="1654" w:type="dxa"/>
          </w:tcPr>
          <w:p w:rsidR="00D77C68" w:rsidRDefault="00D77C68" w:rsidP="00463EE0">
            <w:r>
              <w:t>Homework</w:t>
            </w:r>
          </w:p>
        </w:tc>
        <w:tc>
          <w:tcPr>
            <w:tcW w:w="2028" w:type="dxa"/>
          </w:tcPr>
          <w:p w:rsidR="00D77C68" w:rsidRDefault="00D77C68" w:rsidP="00A14083">
            <w:r>
              <w:t>Read with an adult daily.</w:t>
            </w:r>
          </w:p>
        </w:tc>
        <w:tc>
          <w:tcPr>
            <w:tcW w:w="2070" w:type="dxa"/>
          </w:tcPr>
          <w:p w:rsidR="00D77C68" w:rsidRDefault="00D77C68" w:rsidP="00EC0077">
            <w:r>
              <w:t>Read to or with an adult for at least 20 minutes daily.</w:t>
            </w:r>
          </w:p>
        </w:tc>
        <w:tc>
          <w:tcPr>
            <w:tcW w:w="1969" w:type="dxa"/>
          </w:tcPr>
          <w:p w:rsidR="00D77C68" w:rsidRDefault="00D77C68" w:rsidP="00EC0077">
            <w:r>
              <w:t>Read at least 20 minutes daily.</w:t>
            </w:r>
          </w:p>
        </w:tc>
        <w:tc>
          <w:tcPr>
            <w:tcW w:w="1811" w:type="dxa"/>
          </w:tcPr>
          <w:p w:rsidR="00D77C68" w:rsidRDefault="00D77C68" w:rsidP="00EC0077">
            <w:r>
              <w:t>Read at least 20 minutes daily.</w:t>
            </w:r>
          </w:p>
        </w:tc>
        <w:tc>
          <w:tcPr>
            <w:tcW w:w="1890" w:type="dxa"/>
          </w:tcPr>
          <w:p w:rsidR="00D77C68" w:rsidRDefault="00D77C68" w:rsidP="00EC0077">
            <w:r>
              <w:t>Read at least 20 minutes daily.</w:t>
            </w:r>
          </w:p>
        </w:tc>
        <w:tc>
          <w:tcPr>
            <w:tcW w:w="1888" w:type="dxa"/>
          </w:tcPr>
          <w:p w:rsidR="00D77C68" w:rsidRDefault="00D77C68" w:rsidP="00EC0077">
            <w:r>
              <w:t>Read at least 20 minutes daily.</w:t>
            </w:r>
          </w:p>
        </w:tc>
      </w:tr>
    </w:tbl>
    <w:p w:rsidR="005B3E63" w:rsidRDefault="005B3E63" w:rsidP="00445B08"/>
    <w:sectPr w:rsidR="005B3E63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16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42B6D"/>
    <w:multiLevelType w:val="hybridMultilevel"/>
    <w:tmpl w:val="7CCADF10"/>
    <w:lvl w:ilvl="0" w:tplc="AC76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74A4"/>
    <w:multiLevelType w:val="hybridMultilevel"/>
    <w:tmpl w:val="2D4C424A"/>
    <w:lvl w:ilvl="0" w:tplc="7F30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D20"/>
    <w:multiLevelType w:val="hybridMultilevel"/>
    <w:tmpl w:val="DF60EE4A"/>
    <w:lvl w:ilvl="0" w:tplc="FFF04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E4779"/>
    <w:multiLevelType w:val="hybridMultilevel"/>
    <w:tmpl w:val="713463DE"/>
    <w:lvl w:ilvl="0" w:tplc="FEC45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472D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7D96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92FBB"/>
    <w:multiLevelType w:val="hybridMultilevel"/>
    <w:tmpl w:val="A3DA6F6A"/>
    <w:lvl w:ilvl="0" w:tplc="21063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13C9D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4FCF"/>
    <w:multiLevelType w:val="hybridMultilevel"/>
    <w:tmpl w:val="F326BF94"/>
    <w:lvl w:ilvl="0" w:tplc="1C9E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16564"/>
    <w:multiLevelType w:val="hybridMultilevel"/>
    <w:tmpl w:val="FF0AEC56"/>
    <w:lvl w:ilvl="0" w:tplc="D52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497"/>
    <w:multiLevelType w:val="hybridMultilevel"/>
    <w:tmpl w:val="2B748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D63E4"/>
    <w:multiLevelType w:val="hybridMultilevel"/>
    <w:tmpl w:val="DE0E4CE8"/>
    <w:lvl w:ilvl="0" w:tplc="6878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B03FF"/>
    <w:multiLevelType w:val="hybridMultilevel"/>
    <w:tmpl w:val="124E9C00"/>
    <w:lvl w:ilvl="0" w:tplc="AC2A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45B7F"/>
    <w:multiLevelType w:val="hybridMultilevel"/>
    <w:tmpl w:val="D0DE6588"/>
    <w:lvl w:ilvl="0" w:tplc="2E802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884"/>
    <w:multiLevelType w:val="hybridMultilevel"/>
    <w:tmpl w:val="292620E8"/>
    <w:lvl w:ilvl="0" w:tplc="1F3ED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0D4156"/>
    <w:multiLevelType w:val="hybridMultilevel"/>
    <w:tmpl w:val="97648070"/>
    <w:lvl w:ilvl="0" w:tplc="C0366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6060C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8129F"/>
    <w:multiLevelType w:val="hybridMultilevel"/>
    <w:tmpl w:val="2F38067E"/>
    <w:lvl w:ilvl="0" w:tplc="AC2A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A5085"/>
    <w:multiLevelType w:val="hybridMultilevel"/>
    <w:tmpl w:val="6D3E5946"/>
    <w:lvl w:ilvl="0" w:tplc="D8480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"/>
  </w:num>
  <w:num w:numId="5">
    <w:abstractNumId w:val="17"/>
  </w:num>
  <w:num w:numId="6">
    <w:abstractNumId w:val="30"/>
  </w:num>
  <w:num w:numId="7">
    <w:abstractNumId w:val="18"/>
  </w:num>
  <w:num w:numId="8">
    <w:abstractNumId w:val="21"/>
  </w:num>
  <w:num w:numId="9">
    <w:abstractNumId w:val="31"/>
  </w:num>
  <w:num w:numId="10">
    <w:abstractNumId w:val="16"/>
  </w:num>
  <w:num w:numId="11">
    <w:abstractNumId w:val="24"/>
  </w:num>
  <w:num w:numId="12">
    <w:abstractNumId w:val="15"/>
  </w:num>
  <w:num w:numId="13">
    <w:abstractNumId w:val="10"/>
  </w:num>
  <w:num w:numId="14">
    <w:abstractNumId w:val="29"/>
  </w:num>
  <w:num w:numId="15">
    <w:abstractNumId w:val="28"/>
  </w:num>
  <w:num w:numId="16">
    <w:abstractNumId w:val="37"/>
  </w:num>
  <w:num w:numId="17">
    <w:abstractNumId w:val="25"/>
  </w:num>
  <w:num w:numId="18">
    <w:abstractNumId w:val="22"/>
  </w:num>
  <w:num w:numId="19">
    <w:abstractNumId w:val="38"/>
  </w:num>
  <w:num w:numId="20">
    <w:abstractNumId w:val="39"/>
  </w:num>
  <w:num w:numId="21">
    <w:abstractNumId w:val="34"/>
  </w:num>
  <w:num w:numId="22">
    <w:abstractNumId w:val="9"/>
  </w:num>
  <w:num w:numId="23">
    <w:abstractNumId w:val="8"/>
  </w:num>
  <w:num w:numId="24">
    <w:abstractNumId w:val="26"/>
  </w:num>
  <w:num w:numId="25">
    <w:abstractNumId w:val="20"/>
  </w:num>
  <w:num w:numId="26">
    <w:abstractNumId w:val="33"/>
  </w:num>
  <w:num w:numId="27">
    <w:abstractNumId w:val="35"/>
  </w:num>
  <w:num w:numId="28">
    <w:abstractNumId w:val="32"/>
  </w:num>
  <w:num w:numId="29">
    <w:abstractNumId w:val="4"/>
  </w:num>
  <w:num w:numId="30">
    <w:abstractNumId w:val="19"/>
  </w:num>
  <w:num w:numId="31">
    <w:abstractNumId w:val="12"/>
  </w:num>
  <w:num w:numId="32">
    <w:abstractNumId w:val="23"/>
  </w:num>
  <w:num w:numId="33">
    <w:abstractNumId w:val="0"/>
  </w:num>
  <w:num w:numId="34">
    <w:abstractNumId w:val="13"/>
  </w:num>
  <w:num w:numId="35">
    <w:abstractNumId w:val="11"/>
  </w:num>
  <w:num w:numId="36">
    <w:abstractNumId w:val="7"/>
  </w:num>
  <w:num w:numId="37">
    <w:abstractNumId w:val="6"/>
  </w:num>
  <w:num w:numId="38">
    <w:abstractNumId w:val="27"/>
  </w:num>
  <w:num w:numId="39">
    <w:abstractNumId w:val="40"/>
  </w:num>
  <w:num w:numId="40">
    <w:abstractNumId w:val="5"/>
  </w:num>
  <w:num w:numId="41">
    <w:abstractNumId w:val="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10427"/>
    <w:rsid w:val="000142AF"/>
    <w:rsid w:val="000205B9"/>
    <w:rsid w:val="0002279E"/>
    <w:rsid w:val="00027C19"/>
    <w:rsid w:val="00041929"/>
    <w:rsid w:val="00043D45"/>
    <w:rsid w:val="00043F9F"/>
    <w:rsid w:val="000812A5"/>
    <w:rsid w:val="00084D2D"/>
    <w:rsid w:val="000910F7"/>
    <w:rsid w:val="00094E48"/>
    <w:rsid w:val="000B0622"/>
    <w:rsid w:val="000B71F4"/>
    <w:rsid w:val="000C7E96"/>
    <w:rsid w:val="000D51C0"/>
    <w:rsid w:val="000E600C"/>
    <w:rsid w:val="000F21D5"/>
    <w:rsid w:val="000F2588"/>
    <w:rsid w:val="000F4BB0"/>
    <w:rsid w:val="00111CE9"/>
    <w:rsid w:val="001314E2"/>
    <w:rsid w:val="00135403"/>
    <w:rsid w:val="0013670A"/>
    <w:rsid w:val="0014678A"/>
    <w:rsid w:val="00160B38"/>
    <w:rsid w:val="00161011"/>
    <w:rsid w:val="00163C3F"/>
    <w:rsid w:val="00174E92"/>
    <w:rsid w:val="00175F29"/>
    <w:rsid w:val="00181070"/>
    <w:rsid w:val="00184314"/>
    <w:rsid w:val="001968DC"/>
    <w:rsid w:val="00197C41"/>
    <w:rsid w:val="001A24EF"/>
    <w:rsid w:val="001A7990"/>
    <w:rsid w:val="001B1BAE"/>
    <w:rsid w:val="001B4982"/>
    <w:rsid w:val="001D2500"/>
    <w:rsid w:val="001E1DBF"/>
    <w:rsid w:val="001E4036"/>
    <w:rsid w:val="001E5A2F"/>
    <w:rsid w:val="00204F29"/>
    <w:rsid w:val="00215C26"/>
    <w:rsid w:val="00232ADA"/>
    <w:rsid w:val="00233909"/>
    <w:rsid w:val="00241A81"/>
    <w:rsid w:val="0025205C"/>
    <w:rsid w:val="00261A43"/>
    <w:rsid w:val="00261FA4"/>
    <w:rsid w:val="002622C7"/>
    <w:rsid w:val="002700AD"/>
    <w:rsid w:val="00274964"/>
    <w:rsid w:val="00292D3E"/>
    <w:rsid w:val="00297E99"/>
    <w:rsid w:val="002A1A21"/>
    <w:rsid w:val="002A2373"/>
    <w:rsid w:val="002A6930"/>
    <w:rsid w:val="002B61D5"/>
    <w:rsid w:val="002C42C3"/>
    <w:rsid w:val="002C7553"/>
    <w:rsid w:val="002D5003"/>
    <w:rsid w:val="002E5F18"/>
    <w:rsid w:val="002E720A"/>
    <w:rsid w:val="002F2163"/>
    <w:rsid w:val="002F21BA"/>
    <w:rsid w:val="00311CF8"/>
    <w:rsid w:val="00316D54"/>
    <w:rsid w:val="00324025"/>
    <w:rsid w:val="003262FB"/>
    <w:rsid w:val="0033599E"/>
    <w:rsid w:val="00340E27"/>
    <w:rsid w:val="003701DF"/>
    <w:rsid w:val="0038686A"/>
    <w:rsid w:val="003A6B2B"/>
    <w:rsid w:val="003A7AE2"/>
    <w:rsid w:val="003C5A79"/>
    <w:rsid w:val="003C5F75"/>
    <w:rsid w:val="003D647D"/>
    <w:rsid w:val="003D6C0E"/>
    <w:rsid w:val="003E3770"/>
    <w:rsid w:val="003E5E24"/>
    <w:rsid w:val="003E65D4"/>
    <w:rsid w:val="003E7392"/>
    <w:rsid w:val="003F5D15"/>
    <w:rsid w:val="003F65A5"/>
    <w:rsid w:val="00404D0E"/>
    <w:rsid w:val="0041414C"/>
    <w:rsid w:val="004162E9"/>
    <w:rsid w:val="00440C80"/>
    <w:rsid w:val="004443BE"/>
    <w:rsid w:val="00445B08"/>
    <w:rsid w:val="00445D0F"/>
    <w:rsid w:val="004502FA"/>
    <w:rsid w:val="00455437"/>
    <w:rsid w:val="00472A1B"/>
    <w:rsid w:val="00477D97"/>
    <w:rsid w:val="00484BF7"/>
    <w:rsid w:val="00493AF0"/>
    <w:rsid w:val="00494F6B"/>
    <w:rsid w:val="004A2C5E"/>
    <w:rsid w:val="004A3F68"/>
    <w:rsid w:val="004C1B8E"/>
    <w:rsid w:val="004D32E8"/>
    <w:rsid w:val="004D5EC5"/>
    <w:rsid w:val="004E511B"/>
    <w:rsid w:val="004E7B34"/>
    <w:rsid w:val="004F6EB2"/>
    <w:rsid w:val="004F75A4"/>
    <w:rsid w:val="0050444F"/>
    <w:rsid w:val="005045E0"/>
    <w:rsid w:val="00510123"/>
    <w:rsid w:val="00516757"/>
    <w:rsid w:val="00521AE5"/>
    <w:rsid w:val="00527B76"/>
    <w:rsid w:val="005340D5"/>
    <w:rsid w:val="00542836"/>
    <w:rsid w:val="00543305"/>
    <w:rsid w:val="00543446"/>
    <w:rsid w:val="00546F4F"/>
    <w:rsid w:val="00556DD7"/>
    <w:rsid w:val="00561437"/>
    <w:rsid w:val="00571799"/>
    <w:rsid w:val="00574236"/>
    <w:rsid w:val="00586A95"/>
    <w:rsid w:val="00590A1E"/>
    <w:rsid w:val="00596337"/>
    <w:rsid w:val="005A30CC"/>
    <w:rsid w:val="005B3E63"/>
    <w:rsid w:val="005D1858"/>
    <w:rsid w:val="005D5F10"/>
    <w:rsid w:val="005E4620"/>
    <w:rsid w:val="005F10EE"/>
    <w:rsid w:val="0060625B"/>
    <w:rsid w:val="00611A80"/>
    <w:rsid w:val="00637E6D"/>
    <w:rsid w:val="00641058"/>
    <w:rsid w:val="00647A30"/>
    <w:rsid w:val="0066302F"/>
    <w:rsid w:val="00680725"/>
    <w:rsid w:val="00682FE3"/>
    <w:rsid w:val="0069431C"/>
    <w:rsid w:val="006946CC"/>
    <w:rsid w:val="006949BF"/>
    <w:rsid w:val="006979EB"/>
    <w:rsid w:val="006A04FC"/>
    <w:rsid w:val="006B6EF3"/>
    <w:rsid w:val="006E2346"/>
    <w:rsid w:val="007038F0"/>
    <w:rsid w:val="007240F9"/>
    <w:rsid w:val="0073292A"/>
    <w:rsid w:val="007431B1"/>
    <w:rsid w:val="00762E99"/>
    <w:rsid w:val="007A26B3"/>
    <w:rsid w:val="007A4FE7"/>
    <w:rsid w:val="007B3745"/>
    <w:rsid w:val="007B3AF1"/>
    <w:rsid w:val="007C1E4B"/>
    <w:rsid w:val="007C2F33"/>
    <w:rsid w:val="007C492C"/>
    <w:rsid w:val="007D340C"/>
    <w:rsid w:val="007E142B"/>
    <w:rsid w:val="007F75C1"/>
    <w:rsid w:val="00800AC3"/>
    <w:rsid w:val="0081083A"/>
    <w:rsid w:val="008145E0"/>
    <w:rsid w:val="00821849"/>
    <w:rsid w:val="008258F3"/>
    <w:rsid w:val="0083209A"/>
    <w:rsid w:val="0083329C"/>
    <w:rsid w:val="00871204"/>
    <w:rsid w:val="00875DF6"/>
    <w:rsid w:val="00876640"/>
    <w:rsid w:val="00882305"/>
    <w:rsid w:val="0088636A"/>
    <w:rsid w:val="008A719A"/>
    <w:rsid w:val="008B14D7"/>
    <w:rsid w:val="008C3526"/>
    <w:rsid w:val="008D267B"/>
    <w:rsid w:val="008F0346"/>
    <w:rsid w:val="008F50A9"/>
    <w:rsid w:val="00902F22"/>
    <w:rsid w:val="0090743C"/>
    <w:rsid w:val="009177E4"/>
    <w:rsid w:val="00917AF7"/>
    <w:rsid w:val="0092260B"/>
    <w:rsid w:val="00930425"/>
    <w:rsid w:val="00937D95"/>
    <w:rsid w:val="009439A3"/>
    <w:rsid w:val="00965261"/>
    <w:rsid w:val="00970F2C"/>
    <w:rsid w:val="00985095"/>
    <w:rsid w:val="0098517F"/>
    <w:rsid w:val="00991E59"/>
    <w:rsid w:val="0099540B"/>
    <w:rsid w:val="00995AA4"/>
    <w:rsid w:val="00995C29"/>
    <w:rsid w:val="00996729"/>
    <w:rsid w:val="009A1D31"/>
    <w:rsid w:val="009A6BE7"/>
    <w:rsid w:val="009B1C8B"/>
    <w:rsid w:val="009B3317"/>
    <w:rsid w:val="009C0D62"/>
    <w:rsid w:val="009C139C"/>
    <w:rsid w:val="009C650B"/>
    <w:rsid w:val="009D02EC"/>
    <w:rsid w:val="009D18E6"/>
    <w:rsid w:val="009D6BFE"/>
    <w:rsid w:val="009E2252"/>
    <w:rsid w:val="009E4320"/>
    <w:rsid w:val="009F06C1"/>
    <w:rsid w:val="009F6F3B"/>
    <w:rsid w:val="00A04088"/>
    <w:rsid w:val="00A10145"/>
    <w:rsid w:val="00A11B32"/>
    <w:rsid w:val="00A1393B"/>
    <w:rsid w:val="00A14083"/>
    <w:rsid w:val="00A30330"/>
    <w:rsid w:val="00A35DFF"/>
    <w:rsid w:val="00A432CB"/>
    <w:rsid w:val="00A472DA"/>
    <w:rsid w:val="00A66C56"/>
    <w:rsid w:val="00A74214"/>
    <w:rsid w:val="00AA59B7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73A6"/>
    <w:rsid w:val="00B418A9"/>
    <w:rsid w:val="00B43E3F"/>
    <w:rsid w:val="00B447FE"/>
    <w:rsid w:val="00B509FF"/>
    <w:rsid w:val="00B50D3F"/>
    <w:rsid w:val="00B56EB5"/>
    <w:rsid w:val="00B75D6F"/>
    <w:rsid w:val="00B90CD4"/>
    <w:rsid w:val="00BA2FFE"/>
    <w:rsid w:val="00BB13A8"/>
    <w:rsid w:val="00BB1FE7"/>
    <w:rsid w:val="00BB44F5"/>
    <w:rsid w:val="00BC6A1A"/>
    <w:rsid w:val="00BD70DF"/>
    <w:rsid w:val="00BE2628"/>
    <w:rsid w:val="00C00742"/>
    <w:rsid w:val="00C01E93"/>
    <w:rsid w:val="00C033D9"/>
    <w:rsid w:val="00C06C27"/>
    <w:rsid w:val="00C10F47"/>
    <w:rsid w:val="00C35751"/>
    <w:rsid w:val="00C449ED"/>
    <w:rsid w:val="00C60253"/>
    <w:rsid w:val="00C66C66"/>
    <w:rsid w:val="00C734BC"/>
    <w:rsid w:val="00C811BB"/>
    <w:rsid w:val="00C82122"/>
    <w:rsid w:val="00CA1623"/>
    <w:rsid w:val="00CB2043"/>
    <w:rsid w:val="00CB3834"/>
    <w:rsid w:val="00CB3FEE"/>
    <w:rsid w:val="00CB7491"/>
    <w:rsid w:val="00CD4787"/>
    <w:rsid w:val="00CF2C0F"/>
    <w:rsid w:val="00CF3D16"/>
    <w:rsid w:val="00CF7084"/>
    <w:rsid w:val="00D124B4"/>
    <w:rsid w:val="00D2684C"/>
    <w:rsid w:val="00D307D4"/>
    <w:rsid w:val="00D475B3"/>
    <w:rsid w:val="00D52280"/>
    <w:rsid w:val="00D6147C"/>
    <w:rsid w:val="00D62321"/>
    <w:rsid w:val="00D6581A"/>
    <w:rsid w:val="00D719DD"/>
    <w:rsid w:val="00D77C68"/>
    <w:rsid w:val="00D963B5"/>
    <w:rsid w:val="00DA3070"/>
    <w:rsid w:val="00DA5955"/>
    <w:rsid w:val="00DB072C"/>
    <w:rsid w:val="00DD781C"/>
    <w:rsid w:val="00DF38C4"/>
    <w:rsid w:val="00DF45E9"/>
    <w:rsid w:val="00E043A4"/>
    <w:rsid w:val="00E0698B"/>
    <w:rsid w:val="00E228C7"/>
    <w:rsid w:val="00E40708"/>
    <w:rsid w:val="00E445C9"/>
    <w:rsid w:val="00E472EA"/>
    <w:rsid w:val="00E56053"/>
    <w:rsid w:val="00E70C28"/>
    <w:rsid w:val="00E753AF"/>
    <w:rsid w:val="00E817D6"/>
    <w:rsid w:val="00E926F2"/>
    <w:rsid w:val="00E94FC1"/>
    <w:rsid w:val="00EA2144"/>
    <w:rsid w:val="00EB176A"/>
    <w:rsid w:val="00EB188F"/>
    <w:rsid w:val="00EB5F78"/>
    <w:rsid w:val="00EC3CAF"/>
    <w:rsid w:val="00EC5CD7"/>
    <w:rsid w:val="00ED0ECF"/>
    <w:rsid w:val="00EE15B7"/>
    <w:rsid w:val="00EE1ACF"/>
    <w:rsid w:val="00EE54A1"/>
    <w:rsid w:val="00EF1A05"/>
    <w:rsid w:val="00EF7E34"/>
    <w:rsid w:val="00F02D2E"/>
    <w:rsid w:val="00F072EC"/>
    <w:rsid w:val="00F10B74"/>
    <w:rsid w:val="00F1111C"/>
    <w:rsid w:val="00F11203"/>
    <w:rsid w:val="00F24D18"/>
    <w:rsid w:val="00F32116"/>
    <w:rsid w:val="00F40A8D"/>
    <w:rsid w:val="00F42785"/>
    <w:rsid w:val="00F4406F"/>
    <w:rsid w:val="00F54E08"/>
    <w:rsid w:val="00F629B6"/>
    <w:rsid w:val="00F63058"/>
    <w:rsid w:val="00F806FC"/>
    <w:rsid w:val="00F8559F"/>
    <w:rsid w:val="00F9234A"/>
    <w:rsid w:val="00FA1B3C"/>
    <w:rsid w:val="00FB093C"/>
    <w:rsid w:val="00FB47BB"/>
    <w:rsid w:val="00FB4AAF"/>
    <w:rsid w:val="00FC3249"/>
    <w:rsid w:val="00FC45BB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26</cp:revision>
  <cp:lastPrinted>2015-08-24T12:56:00Z</cp:lastPrinted>
  <dcterms:created xsi:type="dcterms:W3CDTF">2015-11-21T00:45:00Z</dcterms:created>
  <dcterms:modified xsi:type="dcterms:W3CDTF">2015-11-21T02:03:00Z</dcterms:modified>
</cp:coreProperties>
</file>